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FB69" w14:textId="3E47CC13" w:rsidR="00DA10DC" w:rsidRPr="00252963" w:rsidRDefault="00252963" w:rsidP="00252963">
      <w:pPr>
        <w:rPr>
          <w:b/>
          <w:bCs/>
          <w:sz w:val="20"/>
          <w:szCs w:val="20"/>
        </w:rPr>
      </w:pPr>
      <w:r w:rsidRPr="00252963">
        <w:rPr>
          <w:b/>
          <w:bCs/>
          <w:sz w:val="20"/>
          <w:szCs w:val="20"/>
        </w:rPr>
        <w:t>INTERVENTI DI ADEGUAMENTO E IMPERMEABILIZZAZIONE DEL CANALE ADDUTTORE PRINCIPALE VILLORESI DA MONZA AL FIUME ADDA</w:t>
      </w:r>
    </w:p>
    <w:p w14:paraId="606C5EE2" w14:textId="203009C2" w:rsidR="00252963" w:rsidRDefault="00252963" w:rsidP="00252963">
      <w:pPr>
        <w:rPr>
          <w:sz w:val="20"/>
          <w:szCs w:val="20"/>
        </w:rPr>
      </w:pPr>
      <w:r>
        <w:rPr>
          <w:sz w:val="20"/>
          <w:szCs w:val="20"/>
        </w:rPr>
        <w:t>Il Canale Principale Villoresi preleva dal Fiume Ticino una portata massima di 55 mc/sec attraverso il nodo idraulico di Panperduto in comune di Somma Lombardo (VA) e riversa le acque residue non distribuite nel Naviglio Martesana o, in alternativa, nel Fiume Adda in misura pari ad 1 mc/sec in comune di Cassano d’Adda (MI) dopo un percorso di poco più di 86 km attraverso le province di Varese, Milano e Monza-Brianza.</w:t>
      </w:r>
    </w:p>
    <w:p w14:paraId="2173733E" w14:textId="3A9A857B" w:rsidR="00252963" w:rsidRDefault="00252963" w:rsidP="00252963">
      <w:pPr>
        <w:rPr>
          <w:sz w:val="20"/>
          <w:szCs w:val="20"/>
        </w:rPr>
      </w:pPr>
      <w:r>
        <w:rPr>
          <w:sz w:val="20"/>
          <w:szCs w:val="20"/>
        </w:rPr>
        <w:t>La portata originaria del Canale nel suo tratto iniziale, per quanto desumibile da diversi documenti storici, superava gli 80 mc/sec e veniva distribuita attraverso una rete capillare di canali secondari e terziari nei territori a sud del Canale Principale ed a Nord dei Navigli Grande e Martesana. L’urbanizzazione del secondo dopoguerra di significative porzioni di territorio ad Ovest ed ad Est di Milano ha generato una sensibile e disomogenea riduzione delle aree agricole, con conseguente diminuzione delle necessità, fino a giungere al valore attuale</w:t>
      </w:r>
      <w:r w:rsidR="00F609CD">
        <w:rPr>
          <w:sz w:val="20"/>
          <w:szCs w:val="20"/>
        </w:rPr>
        <w:t>: il vettore principale è stato costantemente oggetto di interventi di manutenzione straordinaria, consistenti principalmente nel ripristino del manto impermeabile al suo interno allo scopo di annullare le perdite per infiltrazione e massimizzare il rapporto tra l’acqua prelevata dal Ticino e quella resa disponibile alla rete di distribuzione.</w:t>
      </w:r>
    </w:p>
    <w:p w14:paraId="69C0743C" w14:textId="545B15A7" w:rsidR="00F609CD" w:rsidRDefault="003E08CC" w:rsidP="00252963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6261D0">
        <w:rPr>
          <w:sz w:val="20"/>
          <w:szCs w:val="20"/>
        </w:rPr>
        <w:t xml:space="preserve">cambiamenti climatici in atto, in particolare la diversa distribuzione delle precipitazioni e la progressiva riduzione delle disponibilità idriche, </w:t>
      </w:r>
      <w:r w:rsidR="008D63C3">
        <w:rPr>
          <w:sz w:val="20"/>
          <w:szCs w:val="20"/>
        </w:rPr>
        <w:t xml:space="preserve">hanno evidenziato la fragilità del sistema di accumulo e distribuzione delle acque per le reti irrigue: </w:t>
      </w:r>
      <w:r w:rsidR="009E0993">
        <w:rPr>
          <w:sz w:val="20"/>
          <w:szCs w:val="20"/>
        </w:rPr>
        <w:t xml:space="preserve">nonostante i due grandi fiumi (Ticino ed Adda) siano dotati di </w:t>
      </w:r>
      <w:r w:rsidR="009E269E">
        <w:rPr>
          <w:sz w:val="20"/>
          <w:szCs w:val="20"/>
        </w:rPr>
        <w:t xml:space="preserve">opere </w:t>
      </w:r>
      <w:r w:rsidR="009E0993">
        <w:rPr>
          <w:sz w:val="20"/>
          <w:szCs w:val="20"/>
        </w:rPr>
        <w:t xml:space="preserve">di </w:t>
      </w:r>
      <w:r w:rsidR="009E269E">
        <w:rPr>
          <w:sz w:val="20"/>
          <w:szCs w:val="20"/>
        </w:rPr>
        <w:t xml:space="preserve">regolazione </w:t>
      </w:r>
      <w:r w:rsidR="009E0993">
        <w:rPr>
          <w:sz w:val="20"/>
          <w:szCs w:val="20"/>
        </w:rPr>
        <w:t xml:space="preserve">dei laghi sottesi (Maggiore e di Como) </w:t>
      </w:r>
      <w:r w:rsidR="007B1F20">
        <w:rPr>
          <w:sz w:val="20"/>
          <w:szCs w:val="20"/>
        </w:rPr>
        <w:t xml:space="preserve">le registrazioni dell’ultimo ventennio hanno indotto il Consorzio a rimeditare le proprie strategie di </w:t>
      </w:r>
      <w:r w:rsidR="000D1D66">
        <w:rPr>
          <w:sz w:val="20"/>
          <w:szCs w:val="20"/>
        </w:rPr>
        <w:t>gestione</w:t>
      </w:r>
      <w:r w:rsidR="007B1F20">
        <w:rPr>
          <w:sz w:val="20"/>
          <w:szCs w:val="20"/>
        </w:rPr>
        <w:t xml:space="preserve"> delle acque</w:t>
      </w:r>
      <w:r w:rsidR="000D1D66">
        <w:rPr>
          <w:sz w:val="20"/>
          <w:szCs w:val="20"/>
        </w:rPr>
        <w:t xml:space="preserve"> </w:t>
      </w:r>
      <w:r w:rsidR="00917F59">
        <w:rPr>
          <w:sz w:val="20"/>
          <w:szCs w:val="20"/>
        </w:rPr>
        <w:t xml:space="preserve">ponendo al centro del proprio sviluppo l’interconnessione tra le reti (e le relative fonti di approvvigionamento) e la loro maggior flessibilità di gestione (attraverso la cosiddetta “bacinizzazione” delle aste principali) in maniera tale da supplire ai deficit </w:t>
      </w:r>
      <w:r w:rsidR="00EF410C">
        <w:rPr>
          <w:sz w:val="20"/>
          <w:szCs w:val="20"/>
        </w:rPr>
        <w:t>di approvvigionamento da parte dei grandi bacini di accumulo.</w:t>
      </w:r>
    </w:p>
    <w:p w14:paraId="3E38121A" w14:textId="097A7C95" w:rsidR="00EF410C" w:rsidRDefault="00EF410C" w:rsidP="00252963">
      <w:pPr>
        <w:rPr>
          <w:sz w:val="20"/>
          <w:szCs w:val="20"/>
        </w:rPr>
      </w:pPr>
      <w:r>
        <w:rPr>
          <w:sz w:val="20"/>
          <w:szCs w:val="20"/>
        </w:rPr>
        <w:t xml:space="preserve">In questa ottica è </w:t>
      </w:r>
      <w:r w:rsidR="00950888">
        <w:rPr>
          <w:sz w:val="20"/>
          <w:szCs w:val="20"/>
        </w:rPr>
        <w:t xml:space="preserve">stato concepito il progetto di ampliamento della sezione di deflusso del Canale Villoresi da Monza fino al fiume Adda al fine di vettoriare una portata </w:t>
      </w:r>
      <w:r w:rsidR="00E5545D">
        <w:rPr>
          <w:sz w:val="20"/>
          <w:szCs w:val="20"/>
        </w:rPr>
        <w:t xml:space="preserve">fino a </w:t>
      </w:r>
      <w:r w:rsidR="00950888">
        <w:rPr>
          <w:sz w:val="20"/>
          <w:szCs w:val="20"/>
        </w:rPr>
        <w:t xml:space="preserve">6 mc/sec </w:t>
      </w:r>
      <w:r w:rsidR="00E5545D">
        <w:rPr>
          <w:sz w:val="20"/>
          <w:szCs w:val="20"/>
        </w:rPr>
        <w:t xml:space="preserve">nel Naviglio Martesana, in maniera tale da poter supplire (con modalità e tempistiche variabili in funzione </w:t>
      </w:r>
      <w:r w:rsidR="003B6423">
        <w:rPr>
          <w:sz w:val="20"/>
          <w:szCs w:val="20"/>
        </w:rPr>
        <w:t>dei diversi fabbisogni da soddisfare) alle eventuali difficoltà del Lago di Como rispetto al Lago Maggiore</w:t>
      </w:r>
      <w:r w:rsidR="00932A93">
        <w:rPr>
          <w:sz w:val="20"/>
          <w:szCs w:val="20"/>
        </w:rPr>
        <w:t>.</w:t>
      </w:r>
    </w:p>
    <w:p w14:paraId="7780E76F" w14:textId="2571A071" w:rsidR="00EF0067" w:rsidRDefault="00932A93" w:rsidP="00252963">
      <w:pPr>
        <w:rPr>
          <w:sz w:val="20"/>
          <w:szCs w:val="20"/>
        </w:rPr>
      </w:pPr>
      <w:r>
        <w:rPr>
          <w:sz w:val="20"/>
          <w:szCs w:val="20"/>
        </w:rPr>
        <w:t xml:space="preserve">Sotto il profilo tecnico l’ampliamento della sezione è stato </w:t>
      </w:r>
      <w:r w:rsidR="00416757">
        <w:rPr>
          <w:sz w:val="20"/>
          <w:szCs w:val="20"/>
        </w:rPr>
        <w:t xml:space="preserve">progettato trasformando la sezione trapezia in rettangolare, con conseguente necessità di operare modesti adeguamenti degli attraversamenti stradali principali </w:t>
      </w:r>
      <w:r w:rsidR="00095EF0">
        <w:rPr>
          <w:sz w:val="20"/>
          <w:szCs w:val="20"/>
        </w:rPr>
        <w:t>(</w:t>
      </w:r>
      <w:r w:rsidR="008A26BE">
        <w:rPr>
          <w:sz w:val="20"/>
          <w:szCs w:val="20"/>
        </w:rPr>
        <w:t xml:space="preserve">nessuna </w:t>
      </w:r>
      <w:r w:rsidR="00095EF0">
        <w:rPr>
          <w:sz w:val="20"/>
          <w:szCs w:val="20"/>
        </w:rPr>
        <w:t>necessità di rifacimento)</w:t>
      </w:r>
      <w:r w:rsidR="0002570D">
        <w:rPr>
          <w:sz w:val="20"/>
          <w:szCs w:val="20"/>
        </w:rPr>
        <w:t xml:space="preserve">, di non rendere necessarie procedure espropriative (se non nel tratto terminale) </w:t>
      </w:r>
      <w:r w:rsidR="00C56097">
        <w:rPr>
          <w:sz w:val="20"/>
          <w:szCs w:val="20"/>
        </w:rPr>
        <w:t>e di non alterare la percezione visiva del canale rispetto al paesaggio agricolo che attraversa</w:t>
      </w:r>
      <w:r w:rsidR="000B5D85">
        <w:rPr>
          <w:sz w:val="20"/>
          <w:szCs w:val="20"/>
        </w:rPr>
        <w:t xml:space="preserve">; per incrementare, inoltre, la resilienza dell’opera </w:t>
      </w:r>
      <w:r w:rsidR="00B04804">
        <w:rPr>
          <w:sz w:val="20"/>
          <w:szCs w:val="20"/>
        </w:rPr>
        <w:t>è prevista la realizzazione di 14 soglie mobili di sostegno dei livelli al variare della portata</w:t>
      </w:r>
      <w:r w:rsidR="00C56097">
        <w:rPr>
          <w:sz w:val="20"/>
          <w:szCs w:val="20"/>
        </w:rPr>
        <w:t xml:space="preserve">. Da ultimo, e non per questo meno importante, </w:t>
      </w:r>
      <w:r w:rsidR="00E06871">
        <w:rPr>
          <w:sz w:val="20"/>
          <w:szCs w:val="20"/>
        </w:rPr>
        <w:t xml:space="preserve">il canale </w:t>
      </w:r>
      <w:r w:rsidR="00EF0067">
        <w:rPr>
          <w:sz w:val="20"/>
          <w:szCs w:val="20"/>
        </w:rPr>
        <w:t>viene affiancato da un’alzaia di servizio fruibile anche da ciclisti e pedoni.</w:t>
      </w:r>
    </w:p>
    <w:p w14:paraId="3A3ABE10" w14:textId="0C3B2417" w:rsidR="00F71622" w:rsidRDefault="00F71622" w:rsidP="00252963">
      <w:pPr>
        <w:rPr>
          <w:sz w:val="20"/>
          <w:szCs w:val="20"/>
        </w:rPr>
      </w:pPr>
      <w:r>
        <w:rPr>
          <w:sz w:val="20"/>
          <w:szCs w:val="20"/>
        </w:rPr>
        <w:t xml:space="preserve">L’importo complessivo delle opere è di poco superiore ad 87 milioni di </w:t>
      </w:r>
      <w:r w:rsidR="00692FAC">
        <w:rPr>
          <w:sz w:val="20"/>
          <w:szCs w:val="20"/>
        </w:rPr>
        <w:tab/>
        <w:t>e</w:t>
      </w:r>
      <w:r>
        <w:rPr>
          <w:sz w:val="20"/>
          <w:szCs w:val="20"/>
        </w:rPr>
        <w:t xml:space="preserve">uro, e si articola in 3 lotti </w:t>
      </w:r>
      <w:r w:rsidR="00CE0EB9">
        <w:rPr>
          <w:sz w:val="20"/>
          <w:szCs w:val="20"/>
        </w:rPr>
        <w:t xml:space="preserve">funzionali lungo i 24 km di Canale Villoresi oggetto di adeguamento. I tempi di realizzazione dell’opera sono stimabili in </w:t>
      </w:r>
      <w:r w:rsidR="004D4B15">
        <w:rPr>
          <w:sz w:val="20"/>
          <w:szCs w:val="20"/>
        </w:rPr>
        <w:t>60 mesi dalla data di erogazione del finanziamento, tenuto conto che tutti i progetti sono sviluppati a livello esecutivo e che risultano già acquisite tutte le autorizzazioni ed i pareri necessari.</w:t>
      </w:r>
    </w:p>
    <w:p w14:paraId="474FF40D" w14:textId="7EA95203" w:rsidR="00381E75" w:rsidRDefault="00677A56" w:rsidP="00252963">
      <w:pPr>
        <w:rPr>
          <w:sz w:val="20"/>
          <w:szCs w:val="20"/>
        </w:rPr>
      </w:pPr>
      <w:r w:rsidRPr="00677A56">
        <w:rPr>
          <w:noProof/>
          <w:sz w:val="20"/>
          <w:szCs w:val="20"/>
        </w:rPr>
        <w:lastRenderedPageBreak/>
        <w:drawing>
          <wp:inline distT="0" distB="0" distL="0" distR="0" wp14:anchorId="40BC3EF1" wp14:editId="22AA5840">
            <wp:extent cx="6120130" cy="2473960"/>
            <wp:effectExtent l="0" t="0" r="0" b="2540"/>
            <wp:docPr id="758139659" name="Immagine 1" descr="Immagine che contiene testo, diagramma, schermat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39659" name="Immagine 1" descr="Immagine che contiene testo, diagramma, schermata, line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62951" w14:textId="7C4872C0" w:rsidR="00C21657" w:rsidRPr="00117D6A" w:rsidRDefault="00B53C79" w:rsidP="00997EFE">
      <w:pPr>
        <w:rPr>
          <w:sz w:val="20"/>
          <w:szCs w:val="20"/>
        </w:rPr>
      </w:pPr>
      <w:r w:rsidRPr="00B53C79">
        <w:rPr>
          <w:noProof/>
          <w:sz w:val="20"/>
          <w:szCs w:val="20"/>
        </w:rPr>
        <w:drawing>
          <wp:inline distT="0" distB="0" distL="0" distR="0" wp14:anchorId="6CA0423C" wp14:editId="62CCCB03">
            <wp:extent cx="6120130" cy="2898140"/>
            <wp:effectExtent l="0" t="0" r="0" b="0"/>
            <wp:docPr id="958697164" name="Immagine 1" descr="Immagine che contiene testo, diagramma, linea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97164" name="Immagine 1" descr="Immagine che contiene testo, diagramma, linea, Pian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657" w:rsidRPr="00117D6A" w:rsidSect="00AF1E98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DCC5" w14:textId="77777777" w:rsidR="00F22A8D" w:rsidRDefault="00F22A8D" w:rsidP="00E06A8C">
      <w:pPr>
        <w:spacing w:after="0" w:line="240" w:lineRule="auto"/>
      </w:pPr>
      <w:r>
        <w:separator/>
      </w:r>
    </w:p>
  </w:endnote>
  <w:endnote w:type="continuationSeparator" w:id="0">
    <w:p w14:paraId="01E33DEC" w14:textId="77777777" w:rsidR="00F22A8D" w:rsidRDefault="00F22A8D" w:rsidP="00E0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DD10" w14:textId="77777777" w:rsidR="009D4799" w:rsidRDefault="00FC1AA5" w:rsidP="00E06A8C">
    <w:pPr>
      <w:spacing w:after="0"/>
      <w:jc w:val="center"/>
      <w:rPr>
        <w:rFonts w:eastAsia="Calibri" w:cs="Calibri"/>
        <w:iCs/>
        <w:noProof/>
        <w:color w:val="595959"/>
        <w:sz w:val="16"/>
        <w:szCs w:val="16"/>
        <w:lang w:eastAsia="it-IT"/>
      </w:rPr>
    </w:pPr>
    <w:r>
      <w:rPr>
        <w:rFonts w:eastAsia="Calibri" w:cs="Calibri"/>
        <w:iCs/>
        <w:noProof/>
        <w:color w:val="595959"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18E61CA2" wp14:editId="4EE54113">
              <wp:simplePos x="0" y="0"/>
              <wp:positionH relativeFrom="column">
                <wp:posOffset>6258412</wp:posOffset>
              </wp:positionH>
              <wp:positionV relativeFrom="paragraph">
                <wp:posOffset>162722</wp:posOffset>
              </wp:positionV>
              <wp:extent cx="488315" cy="237490"/>
              <wp:effectExtent l="0" t="0" r="6985" b="1016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0" y="0"/>
                        <a:chExt cx="488315" cy="237490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0" y="3545"/>
                          <a:ext cx="488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4D17" w14:textId="77777777" w:rsidR="00E06A8C" w:rsidRDefault="00E06A8C" w:rsidP="00E06A8C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E28C9" w:rsidRPr="005E28C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7" name="Oval 73"/>
                      <wps:cNvSpPr>
                        <a:spLocks noChangeArrowheads="1"/>
                      </wps:cNvSpPr>
                      <wps:spPr bwMode="auto">
                        <a:xfrm>
                          <a:off x="124047" y="0"/>
                          <a:ext cx="237490" cy="2374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9D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E61CA2" id="Gruppo 5" o:spid="_x0000_s1026" style="position:absolute;left:0;text-align:left;margin-left:492.8pt;margin-top:12.8pt;width:38.45pt;height:18.7pt;z-index:251641856" coordsize="488315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top:3545;width:48831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07184D17" w14:textId="77777777" w:rsidR="00E06A8C" w:rsidRDefault="00E06A8C" w:rsidP="00E06A8C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E28C9" w:rsidRPr="005E28C9">
                        <w:rPr>
                          <w:rStyle w:val="Numeropagina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oval id="Oval 73" o:spid="_x0000_s1028" style="position:absolute;left:124047;width:237490;height:237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" filled="f" strokecolor="#009dde" strokeweight=".5pt"/>
            </v:group>
          </w:pict>
        </mc:Fallback>
      </mc:AlternateContent>
    </w:r>
    <w:r w:rsidR="000421F8">
      <w:rPr>
        <w:rFonts w:eastAsia="Calibri" w:cs="Calibri"/>
        <w:iCs/>
        <w:noProof/>
        <w:color w:val="595959"/>
        <w:sz w:val="16"/>
        <w:szCs w:val="16"/>
        <w:lang w:eastAsia="it-IT"/>
      </w:rPr>
      <w:drawing>
        <wp:inline distT="0" distB="0" distL="0" distR="0" wp14:anchorId="4BFE6805" wp14:editId="79E953CA">
          <wp:extent cx="853442" cy="222504"/>
          <wp:effectExtent l="0" t="0" r="381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occiarete m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2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1AD4A" w14:textId="77777777" w:rsidR="00E06A8C" w:rsidRPr="00E06A8C" w:rsidRDefault="00E06A8C" w:rsidP="00E06A8C">
    <w:pPr>
      <w:spacing w:after="0"/>
      <w:jc w:val="center"/>
      <w:rPr>
        <w:sz w:val="16"/>
        <w:szCs w:val="16"/>
      </w:rPr>
    </w:pPr>
    <w:r w:rsidRPr="00496E56">
      <w:rPr>
        <w:rFonts w:eastAsia="Calibri" w:cs="Calibri"/>
        <w:iCs/>
        <w:noProof/>
        <w:color w:val="595959"/>
        <w:sz w:val="16"/>
        <w:szCs w:val="16"/>
        <w:lang w:eastAsia="it-IT"/>
      </w:rPr>
      <w:t xml:space="preserve">Consorzio di Bonifica </w:t>
    </w:r>
    <w:r>
      <w:rPr>
        <w:rFonts w:eastAsia="Calibri" w:cs="Calibri"/>
        <w:iCs/>
        <w:noProof/>
        <w:color w:val="595959"/>
        <w:sz w:val="16"/>
        <w:szCs w:val="16"/>
        <w:lang w:eastAsia="it-IT"/>
      </w:rPr>
      <w:t>EST TICINO VILLORESI</w:t>
    </w:r>
    <w:r w:rsidRPr="00496E56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 </w:t>
    </w:r>
    <w:r w:rsidR="009D6073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∙ </w:t>
    </w:r>
    <w:r w:rsidRPr="00496E56">
      <w:rPr>
        <w:rFonts w:eastAsia="Calibri" w:cs="Calibri"/>
        <w:iCs/>
        <w:noProof/>
        <w:color w:val="595959" w:themeColor="text1" w:themeTint="A6"/>
        <w:sz w:val="16"/>
        <w:szCs w:val="16"/>
        <w:lang w:eastAsia="it-IT"/>
      </w:rPr>
      <w:t xml:space="preserve">C.F. 97057290153 </w:t>
    </w:r>
    <w:r w:rsidR="009D6073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∙ </w:t>
    </w:r>
    <w:r w:rsidRPr="00496E56">
      <w:rPr>
        <w:rFonts w:eastAsia="Calibri" w:cs="Calibri"/>
        <w:iCs/>
        <w:noProof/>
        <w:color w:val="595959" w:themeColor="text1" w:themeTint="A6"/>
        <w:sz w:val="16"/>
        <w:szCs w:val="16"/>
        <w:lang w:eastAsia="it-IT"/>
      </w:rPr>
      <w:t>P.IVA 05203430961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1C16" w14:textId="77777777" w:rsidR="00563395" w:rsidRPr="0001405C" w:rsidRDefault="00563395" w:rsidP="00563395">
    <w:pPr>
      <w:pStyle w:val="Pidipagina"/>
      <w:pBdr>
        <w:top w:val="dotted" w:sz="4" w:space="6" w:color="auto"/>
      </w:pBdr>
      <w:tabs>
        <w:tab w:val="left" w:pos="6105"/>
      </w:tabs>
      <w:spacing w:line="240" w:lineRule="atLeast"/>
      <w:jc w:val="center"/>
      <w:rPr>
        <w:sz w:val="18"/>
        <w:szCs w:val="18"/>
      </w:rPr>
    </w:pPr>
    <w:r w:rsidRPr="0001405C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Per informazioni: </w:t>
    </w:r>
    <w:r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>Stefano Burchielli</w:t>
    </w:r>
    <w:r w:rsidRPr="0001405C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 </w:t>
    </w:r>
    <w:r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>∙ +39 02 4856 1348 ∙ stefano.burchielli@etvilloresi.it</w:t>
    </w:r>
  </w:p>
  <w:p w14:paraId="45ED3B81" w14:textId="77777777" w:rsidR="000421F8" w:rsidRDefault="00FC1AA5" w:rsidP="000421F8">
    <w:pPr>
      <w:spacing w:after="0"/>
      <w:jc w:val="center"/>
      <w:rPr>
        <w:rFonts w:eastAsia="Calibri" w:cs="Calibri"/>
        <w:iCs/>
        <w:noProof/>
        <w:color w:val="595959"/>
        <w:sz w:val="16"/>
        <w:szCs w:val="16"/>
        <w:lang w:eastAsia="it-IT"/>
      </w:rPr>
    </w:pPr>
    <w:r>
      <w:rPr>
        <w:rFonts w:eastAsia="Calibri" w:cs="Calibri"/>
        <w:iCs/>
        <w:noProof/>
        <w:color w:val="595959"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7B8B40C" wp14:editId="63E00C98">
              <wp:simplePos x="0" y="0"/>
              <wp:positionH relativeFrom="column">
                <wp:posOffset>6257328</wp:posOffset>
              </wp:positionH>
              <wp:positionV relativeFrom="paragraph">
                <wp:posOffset>164256</wp:posOffset>
              </wp:positionV>
              <wp:extent cx="488315" cy="237490"/>
              <wp:effectExtent l="0" t="0" r="6985" b="1016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0" y="0"/>
                        <a:chExt cx="488315" cy="237490"/>
                      </a:xfrm>
                    </wpg:grpSpPr>
                    <wps:wsp>
                      <wps:cNvPr id="25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0" y="3412"/>
                          <a:ext cx="488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5373A" w14:textId="77777777" w:rsidR="000421F8" w:rsidRDefault="000421F8" w:rsidP="000421F8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A6962" w:rsidRPr="00BA6962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7" name="Oval 73"/>
                      <wps:cNvSpPr>
                        <a:spLocks noChangeArrowheads="1"/>
                      </wps:cNvSpPr>
                      <wps:spPr bwMode="auto">
                        <a:xfrm>
                          <a:off x="126242" y="0"/>
                          <a:ext cx="237490" cy="2374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9D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8B40C" id="Gruppo 2" o:spid="_x0000_s1029" style="position:absolute;left:0;text-align:left;margin-left:492.7pt;margin-top:12.95pt;width:38.45pt;height:18.7pt;z-index:251670528" coordsize="488315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top:3412;width:48831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<v:textbox inset="0,0,0,0">
                  <w:txbxContent>
                    <w:p w14:paraId="49B5373A" w14:textId="77777777" w:rsidR="000421F8" w:rsidRDefault="000421F8" w:rsidP="000421F8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A6962" w:rsidRPr="00BA6962">
                        <w:rPr>
                          <w:rStyle w:val="Numeropagina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oval id="Oval 73" o:spid="_x0000_s1031" style="position:absolute;left:126242;width:237490;height:237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" filled="f" strokecolor="#009dde" strokeweight=".5pt"/>
            </v:group>
          </w:pict>
        </mc:Fallback>
      </mc:AlternateContent>
    </w:r>
    <w:r w:rsidR="000421F8">
      <w:rPr>
        <w:rFonts w:eastAsia="Calibri" w:cs="Calibri"/>
        <w:iCs/>
        <w:noProof/>
        <w:color w:val="595959"/>
        <w:sz w:val="16"/>
        <w:szCs w:val="16"/>
        <w:lang w:eastAsia="it-IT"/>
      </w:rPr>
      <w:drawing>
        <wp:inline distT="0" distB="0" distL="0" distR="0" wp14:anchorId="25501410" wp14:editId="0C1E726C">
          <wp:extent cx="853442" cy="222504"/>
          <wp:effectExtent l="0" t="0" r="381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occiarete m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2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09097" w14:textId="77777777" w:rsidR="00E06A8C" w:rsidRPr="000421F8" w:rsidRDefault="000421F8" w:rsidP="000421F8">
    <w:pPr>
      <w:spacing w:after="0"/>
      <w:jc w:val="center"/>
      <w:rPr>
        <w:sz w:val="16"/>
        <w:szCs w:val="16"/>
      </w:rPr>
    </w:pPr>
    <w:r w:rsidRPr="00496E56">
      <w:rPr>
        <w:rFonts w:eastAsia="Calibri" w:cs="Calibri"/>
        <w:iCs/>
        <w:noProof/>
        <w:color w:val="595959"/>
        <w:sz w:val="16"/>
        <w:szCs w:val="16"/>
        <w:lang w:eastAsia="it-IT"/>
      </w:rPr>
      <w:t xml:space="preserve">Consorzio di Bonifica </w:t>
    </w:r>
    <w:r>
      <w:rPr>
        <w:rFonts w:eastAsia="Calibri" w:cs="Calibri"/>
        <w:iCs/>
        <w:noProof/>
        <w:color w:val="595959"/>
        <w:sz w:val="16"/>
        <w:szCs w:val="16"/>
        <w:lang w:eastAsia="it-IT"/>
      </w:rPr>
      <w:t>EST TICINO VILLORESI</w:t>
    </w:r>
    <w:r w:rsidRPr="00496E56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 </w:t>
    </w:r>
    <w:r w:rsidR="009D6073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∙ </w:t>
    </w:r>
    <w:r w:rsidRPr="00496E56">
      <w:rPr>
        <w:rFonts w:eastAsia="Calibri" w:cs="Calibri"/>
        <w:iCs/>
        <w:noProof/>
        <w:color w:val="595959" w:themeColor="text1" w:themeTint="A6"/>
        <w:sz w:val="16"/>
        <w:szCs w:val="16"/>
        <w:lang w:eastAsia="it-IT"/>
      </w:rPr>
      <w:t xml:space="preserve">C.F. 97057290153 </w:t>
    </w:r>
    <w:r w:rsidR="009D6073">
      <w:rPr>
        <w:rFonts w:eastAsia="Calibri" w:cs="Calibri"/>
        <w:noProof/>
        <w:color w:val="595959" w:themeColor="text1" w:themeTint="A6"/>
        <w:sz w:val="16"/>
        <w:szCs w:val="16"/>
        <w:lang w:eastAsia="it-IT"/>
      </w:rPr>
      <w:t xml:space="preserve">∙ </w:t>
    </w:r>
    <w:r w:rsidRPr="00496E56">
      <w:rPr>
        <w:rFonts w:eastAsia="Calibri" w:cs="Calibri"/>
        <w:iCs/>
        <w:noProof/>
        <w:color w:val="595959" w:themeColor="text1" w:themeTint="A6"/>
        <w:sz w:val="16"/>
        <w:szCs w:val="16"/>
        <w:lang w:eastAsia="it-IT"/>
      </w:rPr>
      <w:t>P.IVA 05203430961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FC88" w14:textId="77777777" w:rsidR="00F22A8D" w:rsidRDefault="00F22A8D" w:rsidP="00E06A8C">
      <w:pPr>
        <w:spacing w:after="0" w:line="240" w:lineRule="auto"/>
      </w:pPr>
      <w:r>
        <w:separator/>
      </w:r>
    </w:p>
  </w:footnote>
  <w:footnote w:type="continuationSeparator" w:id="0">
    <w:p w14:paraId="78088A74" w14:textId="77777777" w:rsidR="00F22A8D" w:rsidRDefault="00F22A8D" w:rsidP="00E0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6788" w14:textId="77777777" w:rsidR="00580E95" w:rsidRDefault="00580E95" w:rsidP="00580E95">
    <w:pPr>
      <w:spacing w:after="60" w:line="240" w:lineRule="auto"/>
      <w:jc w:val="right"/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</w:pPr>
    <w:r w:rsidRPr="005A78BE">
      <w:rPr>
        <w:rFonts w:eastAsia="Calibri" w:cs="Calibri"/>
        <w:iCs/>
        <w:noProof/>
        <w:color w:val="595959" w:themeColor="text1" w:themeTint="A6"/>
        <w:spacing w:val="20"/>
        <w:sz w:val="18"/>
        <w:szCs w:val="18"/>
        <w:lang w:eastAsia="it-IT"/>
      </w:rPr>
      <w:drawing>
        <wp:anchor distT="0" distB="0" distL="114300" distR="114300" simplePos="0" relativeHeight="251672576" behindDoc="1" locked="0" layoutInCell="1" allowOverlap="1" wp14:anchorId="074073A2" wp14:editId="4EA0BC15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769538" cy="828000"/>
          <wp:effectExtent l="0" t="0" r="0" b="0"/>
          <wp:wrapNone/>
          <wp:docPr id="11" name="Immagine 11" descr="C:\Users\PGPaganini\Documents\ETV_logo\ETV_logo vert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Paganini\Documents\ETV_logo\ETV_logo vert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38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Collegamentoipertestuale"/>
          <w:rFonts w:eastAsia="Calibri" w:cs="Calibri"/>
          <w:b/>
          <w:iCs/>
          <w:noProof/>
          <w:color w:val="595959" w:themeColor="text1" w:themeTint="A6"/>
          <w:spacing w:val="20"/>
          <w:sz w:val="18"/>
          <w:szCs w:val="18"/>
          <w:u w:val="none"/>
          <w:lang w:eastAsia="it-IT"/>
        </w:rPr>
        <w:id w:val="-1232614170"/>
        <w:docPartObj>
          <w:docPartGallery w:val="Page Numbers (Margins)"/>
          <w:docPartUnique/>
        </w:docPartObj>
      </w:sdtPr>
      <w:sdtContent/>
    </w:sdt>
    <w:r w:rsidRPr="005A78BE">
      <w:rPr>
        <w:rFonts w:eastAsia="Calibri" w:cs="Calibri"/>
        <w:iCs/>
        <w:noProof/>
        <w:color w:val="595959" w:themeColor="text1" w:themeTint="A6"/>
        <w:spacing w:val="20"/>
        <w:sz w:val="16"/>
        <w:szCs w:val="16"/>
        <w:lang w:eastAsia="it-IT"/>
      </w:rPr>
      <w:t xml:space="preserve"> </w:t>
    </w:r>
    <w:r w:rsidRPr="00067857">
      <w:rPr>
        <w:rFonts w:eastAsia="Calibri" w:cs="Calibri"/>
        <w:b/>
        <w:iCs/>
        <w:noProof/>
        <w:color w:val="595959" w:themeColor="text1" w:themeTint="A6"/>
        <w:spacing w:val="10"/>
        <w:sz w:val="16"/>
        <w:szCs w:val="16"/>
        <w:lang w:eastAsia="it-IT"/>
      </w:rPr>
      <w:t>www.etvilloresi.it</w:t>
    </w:r>
    <w:r w:rsidRPr="00067857">
      <w:rPr>
        <w:rStyle w:val="Collegamentoipertestuale"/>
        <w:rFonts w:eastAsia="Calibri" w:cs="Calibri"/>
        <w:b/>
        <w:iCs/>
        <w:noProof/>
        <w:color w:val="595959" w:themeColor="text1" w:themeTint="A6"/>
        <w:spacing w:val="10"/>
        <w:sz w:val="18"/>
        <w:szCs w:val="18"/>
        <w:u w:val="none"/>
        <w:lang w:eastAsia="it-IT"/>
      </w:rPr>
      <w:t xml:space="preserve"> </w:t>
    </w:r>
    <w:r w:rsidRPr="00067857">
      <w:rPr>
        <w:rStyle w:val="Collegamentoipertestuale"/>
        <w:rFonts w:eastAsia="Calibri" w:cs="Calibri"/>
        <w:b/>
        <w:iCs/>
        <w:noProof/>
        <w:color w:val="595959" w:themeColor="text1" w:themeTint="A6"/>
        <w:spacing w:val="10"/>
        <w:sz w:val="18"/>
        <w:szCs w:val="18"/>
        <w:u w:val="none"/>
        <w:lang w:eastAsia="it-IT"/>
      </w:rPr>
      <w:br/>
    </w:r>
    <w:hyperlink r:id="rId2" w:history="1"/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t>Via Ariosto, 30</w:t>
    </w:r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br/>
      <w:t xml:space="preserve">20145 Milano </w:t>
    </w:r>
  </w:p>
  <w:p w14:paraId="66A19203" w14:textId="77777777" w:rsidR="00580E95" w:rsidRPr="00067857" w:rsidRDefault="00580E95" w:rsidP="00580E95">
    <w:pPr>
      <w:spacing w:after="120" w:line="240" w:lineRule="auto"/>
      <w:jc w:val="right"/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</w:pPr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t xml:space="preserve">+39 02 </w:t>
    </w:r>
    <w:r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softHyphen/>
    </w:r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t>485 613 01</w:t>
    </w:r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br/>
    </w:r>
    <w:hyperlink r:id="rId3" w:history="1">
      <w:r w:rsidRPr="00067857">
        <w:rPr>
          <w:rFonts w:eastAsia="Calibri" w:cs="Calibri"/>
          <w:iCs/>
          <w:noProof/>
          <w:color w:val="595959" w:themeColor="text1" w:themeTint="A6"/>
          <w:spacing w:val="6"/>
          <w:sz w:val="16"/>
          <w:szCs w:val="16"/>
          <w:lang w:eastAsia="it-IT"/>
        </w:rPr>
        <w:t>info@etvilloresi.it</w:t>
      </w:r>
    </w:hyperlink>
    <w:r w:rsidRPr="00067857">
      <w:rPr>
        <w:rFonts w:eastAsia="Calibri" w:cs="Calibri"/>
        <w:iCs/>
        <w:noProof/>
        <w:color w:val="595959" w:themeColor="text1" w:themeTint="A6"/>
        <w:spacing w:val="6"/>
        <w:sz w:val="16"/>
        <w:szCs w:val="16"/>
        <w:lang w:eastAsia="it-IT"/>
      </w:rPr>
      <w:br/>
      <w:t>etvilloresi@pec.it</w:t>
    </w:r>
  </w:p>
  <w:p w14:paraId="5F6B737A" w14:textId="77777777" w:rsidR="00A232F9" w:rsidRPr="00580E95" w:rsidRDefault="00580E95" w:rsidP="00580E95">
    <w:pPr>
      <w:spacing w:after="0"/>
      <w:jc w:val="right"/>
      <w:rPr>
        <w:rFonts w:eastAsia="Calibri" w:cs="Calibri"/>
        <w:iCs/>
        <w:noProof/>
        <w:color w:val="595959" w:themeColor="text1" w:themeTint="A6"/>
        <w:spacing w:val="20"/>
        <w:sz w:val="16"/>
        <w:szCs w:val="16"/>
        <w:u w:val="single"/>
        <w:lang w:eastAsia="it-IT"/>
      </w:rPr>
    </w:pPr>
    <w:r w:rsidRPr="005A78BE">
      <w:rPr>
        <w:noProof/>
        <w:spacing w:val="20"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5C4E3E" wp14:editId="7B32677A">
              <wp:simplePos x="0" y="0"/>
              <wp:positionH relativeFrom="column">
                <wp:posOffset>1905</wp:posOffset>
              </wp:positionH>
              <wp:positionV relativeFrom="paragraph">
                <wp:posOffset>6061</wp:posOffset>
              </wp:positionV>
              <wp:extent cx="6119495" cy="0"/>
              <wp:effectExtent l="0" t="0" r="33655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D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A0D209" id="Connettore 1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5pt" to="48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" strokecolor="#009dde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711"/>
    <w:multiLevelType w:val="hybridMultilevel"/>
    <w:tmpl w:val="EEACC168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13084D4F"/>
    <w:multiLevelType w:val="hybridMultilevel"/>
    <w:tmpl w:val="2FDA2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205D"/>
    <w:multiLevelType w:val="hybridMultilevel"/>
    <w:tmpl w:val="A7D06C5C"/>
    <w:lvl w:ilvl="0" w:tplc="0410000D">
      <w:start w:val="1"/>
      <w:numFmt w:val="bullet"/>
      <w:lvlText w:val=""/>
      <w:lvlJc w:val="left"/>
      <w:pPr>
        <w:ind w:left="23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3" w15:restartNumberingAfterBreak="0">
    <w:nsid w:val="1482690D"/>
    <w:multiLevelType w:val="multilevel"/>
    <w:tmpl w:val="7FBE0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22"/>
      </w:pPr>
      <w:rPr>
        <w:rFonts w:hint="default"/>
        <w:b/>
        <w:color w:val="auto"/>
        <w:sz w:val="21"/>
        <w:szCs w:val="21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B214CB"/>
    <w:multiLevelType w:val="hybridMultilevel"/>
    <w:tmpl w:val="DCEA9CC4"/>
    <w:lvl w:ilvl="0" w:tplc="7AD25D1C">
      <w:start w:val="1"/>
      <w:numFmt w:val="decimal"/>
      <w:lvlText w:val="%1."/>
      <w:lvlJc w:val="left"/>
      <w:pPr>
        <w:ind w:left="79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16F9030C"/>
    <w:multiLevelType w:val="hybridMultilevel"/>
    <w:tmpl w:val="23583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106"/>
    <w:multiLevelType w:val="multilevel"/>
    <w:tmpl w:val="7B828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735E34"/>
    <w:multiLevelType w:val="hybridMultilevel"/>
    <w:tmpl w:val="EEACC168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2470213A"/>
    <w:multiLevelType w:val="hybridMultilevel"/>
    <w:tmpl w:val="6156B77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340DD"/>
    <w:multiLevelType w:val="multilevel"/>
    <w:tmpl w:val="7B828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5511C"/>
    <w:multiLevelType w:val="hybridMultilevel"/>
    <w:tmpl w:val="937C867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1308B"/>
    <w:multiLevelType w:val="hybridMultilevel"/>
    <w:tmpl w:val="156C507A"/>
    <w:lvl w:ilvl="0" w:tplc="0410000D">
      <w:start w:val="1"/>
      <w:numFmt w:val="bullet"/>
      <w:lvlText w:val=""/>
      <w:lvlJc w:val="left"/>
      <w:pPr>
        <w:ind w:left="16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2" w15:restartNumberingAfterBreak="0">
    <w:nsid w:val="2A181776"/>
    <w:multiLevelType w:val="hybridMultilevel"/>
    <w:tmpl w:val="6B2602A8"/>
    <w:lvl w:ilvl="0" w:tplc="4B288C4E">
      <w:start w:val="1"/>
      <w:numFmt w:val="lowerLetter"/>
      <w:lvlText w:val="%1."/>
      <w:lvlJc w:val="left"/>
      <w:pPr>
        <w:ind w:left="143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6BCC"/>
    <w:multiLevelType w:val="hybridMultilevel"/>
    <w:tmpl w:val="7206E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D7C3F"/>
    <w:multiLevelType w:val="hybridMultilevel"/>
    <w:tmpl w:val="A1EA129A"/>
    <w:lvl w:ilvl="0" w:tplc="0410000D">
      <w:start w:val="1"/>
      <w:numFmt w:val="bullet"/>
      <w:lvlText w:val="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5" w15:restartNumberingAfterBreak="0">
    <w:nsid w:val="2D490AC6"/>
    <w:multiLevelType w:val="hybridMultilevel"/>
    <w:tmpl w:val="0A0AA694"/>
    <w:lvl w:ilvl="0" w:tplc="E98675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52B"/>
    <w:multiLevelType w:val="hybridMultilevel"/>
    <w:tmpl w:val="6FD81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23C3"/>
    <w:multiLevelType w:val="hybridMultilevel"/>
    <w:tmpl w:val="6298C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1D86012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F51"/>
    <w:multiLevelType w:val="hybridMultilevel"/>
    <w:tmpl w:val="10D4FD94"/>
    <w:lvl w:ilvl="0" w:tplc="04100017">
      <w:start w:val="1"/>
      <w:numFmt w:val="lowerLetter"/>
      <w:lvlText w:val="%1)"/>
      <w:lvlJc w:val="left"/>
      <w:pPr>
        <w:ind w:left="791" w:hanging="360"/>
      </w:pPr>
    </w:lvl>
    <w:lvl w:ilvl="1" w:tplc="04100019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 w15:restartNumberingAfterBreak="0">
    <w:nsid w:val="3829482C"/>
    <w:multiLevelType w:val="hybridMultilevel"/>
    <w:tmpl w:val="ECB4596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5896A30"/>
    <w:multiLevelType w:val="hybridMultilevel"/>
    <w:tmpl w:val="2FFC64A2"/>
    <w:lvl w:ilvl="0" w:tplc="2E2246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75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D056F5"/>
    <w:multiLevelType w:val="hybridMultilevel"/>
    <w:tmpl w:val="82403D62"/>
    <w:lvl w:ilvl="0" w:tplc="0410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486C233E"/>
    <w:multiLevelType w:val="multilevel"/>
    <w:tmpl w:val="7EC02B64"/>
    <w:lvl w:ilvl="0">
      <w:start w:val="1"/>
      <w:numFmt w:val="decimal"/>
      <w:pStyle w:val="Stile1"/>
      <w:lvlText w:val="%1."/>
      <w:lvlJc w:val="left"/>
      <w:pPr>
        <w:ind w:left="648" w:hanging="360"/>
      </w:pPr>
    </w:lvl>
    <w:lvl w:ilvl="1">
      <w:start w:val="1"/>
      <w:numFmt w:val="decimal"/>
      <w:isLgl/>
      <w:lvlText w:val="%1.%2"/>
      <w:lvlJc w:val="left"/>
      <w:pPr>
        <w:ind w:left="85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2160"/>
      </w:pPr>
      <w:rPr>
        <w:rFonts w:hint="default"/>
      </w:rPr>
    </w:lvl>
  </w:abstractNum>
  <w:abstractNum w:abstractNumId="24" w15:restartNumberingAfterBreak="0">
    <w:nsid w:val="4CCA2AB6"/>
    <w:multiLevelType w:val="hybridMultilevel"/>
    <w:tmpl w:val="7324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1C21"/>
    <w:multiLevelType w:val="hybridMultilevel"/>
    <w:tmpl w:val="953ED586"/>
    <w:lvl w:ilvl="0" w:tplc="0410000D">
      <w:start w:val="1"/>
      <w:numFmt w:val="bullet"/>
      <w:lvlText w:val=""/>
      <w:lvlJc w:val="left"/>
      <w:pPr>
        <w:ind w:left="23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6" w15:restartNumberingAfterBreak="0">
    <w:nsid w:val="594A314D"/>
    <w:multiLevelType w:val="hybridMultilevel"/>
    <w:tmpl w:val="6156B7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B210B"/>
    <w:multiLevelType w:val="hybridMultilevel"/>
    <w:tmpl w:val="97E22742"/>
    <w:lvl w:ilvl="0" w:tplc="0410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5D22198C"/>
    <w:multiLevelType w:val="hybridMultilevel"/>
    <w:tmpl w:val="A98AB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95F8B"/>
    <w:multiLevelType w:val="hybridMultilevel"/>
    <w:tmpl w:val="EEACC168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 w15:restartNumberingAfterBreak="0">
    <w:nsid w:val="60973EE2"/>
    <w:multiLevelType w:val="multilevel"/>
    <w:tmpl w:val="9CDE7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1C7663"/>
    <w:multiLevelType w:val="hybridMultilevel"/>
    <w:tmpl w:val="0E46D2EC"/>
    <w:lvl w:ilvl="0" w:tplc="5796897E">
      <w:start w:val="1"/>
      <w:numFmt w:val="decimal"/>
      <w:pStyle w:val="Stile10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45CE2"/>
    <w:multiLevelType w:val="hybridMultilevel"/>
    <w:tmpl w:val="328EBE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A6280"/>
    <w:multiLevelType w:val="hybridMultilevel"/>
    <w:tmpl w:val="2AB84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86012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63537"/>
    <w:multiLevelType w:val="hybridMultilevel"/>
    <w:tmpl w:val="A1AE38B0"/>
    <w:lvl w:ilvl="0" w:tplc="04100017">
      <w:start w:val="1"/>
      <w:numFmt w:val="lowerLetter"/>
      <w:lvlText w:val="%1)"/>
      <w:lvlJc w:val="left"/>
      <w:pPr>
        <w:ind w:left="714" w:hanging="360"/>
      </w:pPr>
    </w:lvl>
    <w:lvl w:ilvl="1" w:tplc="4B288C4E">
      <w:start w:val="1"/>
      <w:numFmt w:val="lowerLetter"/>
      <w:lvlText w:val="%2."/>
      <w:lvlJc w:val="left"/>
      <w:pPr>
        <w:ind w:left="14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0A35E75"/>
    <w:multiLevelType w:val="hybridMultilevel"/>
    <w:tmpl w:val="ED22BC0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2D742B"/>
    <w:multiLevelType w:val="hybridMultilevel"/>
    <w:tmpl w:val="EEACC168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967711151">
    <w:abstractNumId w:val="23"/>
  </w:num>
  <w:num w:numId="2" w16cid:durableId="37051434">
    <w:abstractNumId w:val="30"/>
  </w:num>
  <w:num w:numId="3" w16cid:durableId="1897086224">
    <w:abstractNumId w:val="31"/>
  </w:num>
  <w:num w:numId="4" w16cid:durableId="522089780">
    <w:abstractNumId w:val="36"/>
  </w:num>
  <w:num w:numId="5" w16cid:durableId="1153371167">
    <w:abstractNumId w:val="26"/>
  </w:num>
  <w:num w:numId="6" w16cid:durableId="395903889">
    <w:abstractNumId w:val="16"/>
  </w:num>
  <w:num w:numId="7" w16cid:durableId="1425803351">
    <w:abstractNumId w:val="9"/>
  </w:num>
  <w:num w:numId="8" w16cid:durableId="1210266532">
    <w:abstractNumId w:val="1"/>
  </w:num>
  <w:num w:numId="9" w16cid:durableId="442657427">
    <w:abstractNumId w:val="2"/>
  </w:num>
  <w:num w:numId="10" w16cid:durableId="1782996132">
    <w:abstractNumId w:val="25"/>
  </w:num>
  <w:num w:numId="11" w16cid:durableId="891815196">
    <w:abstractNumId w:val="14"/>
  </w:num>
  <w:num w:numId="12" w16cid:durableId="2143496292">
    <w:abstractNumId w:val="11"/>
  </w:num>
  <w:num w:numId="13" w16cid:durableId="965619274">
    <w:abstractNumId w:val="15"/>
  </w:num>
  <w:num w:numId="14" w16cid:durableId="1435981416">
    <w:abstractNumId w:val="21"/>
  </w:num>
  <w:num w:numId="15" w16cid:durableId="674966304">
    <w:abstractNumId w:val="34"/>
  </w:num>
  <w:num w:numId="16" w16cid:durableId="334264540">
    <w:abstractNumId w:val="12"/>
  </w:num>
  <w:num w:numId="17" w16cid:durableId="1758093575">
    <w:abstractNumId w:val="20"/>
  </w:num>
  <w:num w:numId="18" w16cid:durableId="65348321">
    <w:abstractNumId w:val="17"/>
  </w:num>
  <w:num w:numId="19" w16cid:durableId="2075816868">
    <w:abstractNumId w:val="32"/>
  </w:num>
  <w:num w:numId="20" w16cid:durableId="439494706">
    <w:abstractNumId w:val="7"/>
  </w:num>
  <w:num w:numId="21" w16cid:durableId="1295451559">
    <w:abstractNumId w:val="4"/>
  </w:num>
  <w:num w:numId="22" w16cid:durableId="956595426">
    <w:abstractNumId w:val="0"/>
  </w:num>
  <w:num w:numId="23" w16cid:durableId="1721133005">
    <w:abstractNumId w:val="29"/>
  </w:num>
  <w:num w:numId="24" w16cid:durableId="668752700">
    <w:abstractNumId w:val="8"/>
  </w:num>
  <w:num w:numId="25" w16cid:durableId="1801921341">
    <w:abstractNumId w:val="18"/>
  </w:num>
  <w:num w:numId="26" w16cid:durableId="756561758">
    <w:abstractNumId w:val="27"/>
  </w:num>
  <w:num w:numId="27" w16cid:durableId="1169173059">
    <w:abstractNumId w:val="22"/>
  </w:num>
  <w:num w:numId="28" w16cid:durableId="897939394">
    <w:abstractNumId w:val="10"/>
  </w:num>
  <w:num w:numId="29" w16cid:durableId="1228998335">
    <w:abstractNumId w:val="35"/>
  </w:num>
  <w:num w:numId="30" w16cid:durableId="621308962">
    <w:abstractNumId w:val="3"/>
  </w:num>
  <w:num w:numId="31" w16cid:durableId="392238452">
    <w:abstractNumId w:val="13"/>
  </w:num>
  <w:num w:numId="32" w16cid:durableId="1466972943">
    <w:abstractNumId w:val="19"/>
  </w:num>
  <w:num w:numId="33" w16cid:durableId="969284399">
    <w:abstractNumId w:val="6"/>
  </w:num>
  <w:num w:numId="34" w16cid:durableId="927689797">
    <w:abstractNumId w:val="28"/>
  </w:num>
  <w:num w:numId="35" w16cid:durableId="862400688">
    <w:abstractNumId w:val="5"/>
  </w:num>
  <w:num w:numId="36" w16cid:durableId="1704551803">
    <w:abstractNumId w:val="24"/>
  </w:num>
  <w:num w:numId="37" w16cid:durableId="1035153193">
    <w:abstractNumId w:val="33"/>
  </w:num>
  <w:num w:numId="38" w16cid:durableId="1033656488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63"/>
    <w:rsid w:val="0001405C"/>
    <w:rsid w:val="00021422"/>
    <w:rsid w:val="0002570D"/>
    <w:rsid w:val="00033E6E"/>
    <w:rsid w:val="000421F8"/>
    <w:rsid w:val="00067857"/>
    <w:rsid w:val="00077FF2"/>
    <w:rsid w:val="00095EF0"/>
    <w:rsid w:val="000A74DE"/>
    <w:rsid w:val="000B5D85"/>
    <w:rsid w:val="000C75AE"/>
    <w:rsid w:val="000D1D66"/>
    <w:rsid w:val="00117D6A"/>
    <w:rsid w:val="00137408"/>
    <w:rsid w:val="001C1F40"/>
    <w:rsid w:val="001D3AAF"/>
    <w:rsid w:val="00217E27"/>
    <w:rsid w:val="00252963"/>
    <w:rsid w:val="00264E3E"/>
    <w:rsid w:val="002710ED"/>
    <w:rsid w:val="00296C7C"/>
    <w:rsid w:val="002C30FC"/>
    <w:rsid w:val="00362C91"/>
    <w:rsid w:val="00381E75"/>
    <w:rsid w:val="003B6423"/>
    <w:rsid w:val="003E08CC"/>
    <w:rsid w:val="00411796"/>
    <w:rsid w:val="00416757"/>
    <w:rsid w:val="004768F4"/>
    <w:rsid w:val="004A0BE9"/>
    <w:rsid w:val="004D4B15"/>
    <w:rsid w:val="004F2FA8"/>
    <w:rsid w:val="00533249"/>
    <w:rsid w:val="00563395"/>
    <w:rsid w:val="00575924"/>
    <w:rsid w:val="00580E95"/>
    <w:rsid w:val="005A52A1"/>
    <w:rsid w:val="005A71AE"/>
    <w:rsid w:val="005A78BE"/>
    <w:rsid w:val="005E28C9"/>
    <w:rsid w:val="006261D0"/>
    <w:rsid w:val="00645963"/>
    <w:rsid w:val="00653ED6"/>
    <w:rsid w:val="00654AC8"/>
    <w:rsid w:val="00677A56"/>
    <w:rsid w:val="00692FAC"/>
    <w:rsid w:val="006E1D60"/>
    <w:rsid w:val="006E6722"/>
    <w:rsid w:val="0075795C"/>
    <w:rsid w:val="007B0300"/>
    <w:rsid w:val="007B1F20"/>
    <w:rsid w:val="008607C3"/>
    <w:rsid w:val="00890CE3"/>
    <w:rsid w:val="008A26BE"/>
    <w:rsid w:val="008D4712"/>
    <w:rsid w:val="008D63C3"/>
    <w:rsid w:val="00917F59"/>
    <w:rsid w:val="00932A93"/>
    <w:rsid w:val="00940597"/>
    <w:rsid w:val="00950888"/>
    <w:rsid w:val="00953A80"/>
    <w:rsid w:val="0097527C"/>
    <w:rsid w:val="00976A5B"/>
    <w:rsid w:val="00986890"/>
    <w:rsid w:val="00990F4D"/>
    <w:rsid w:val="00995B29"/>
    <w:rsid w:val="00997EFE"/>
    <w:rsid w:val="009A1952"/>
    <w:rsid w:val="009C1E27"/>
    <w:rsid w:val="009D2BDB"/>
    <w:rsid w:val="009D2DFF"/>
    <w:rsid w:val="009D35A5"/>
    <w:rsid w:val="009D4799"/>
    <w:rsid w:val="009D6073"/>
    <w:rsid w:val="009E0993"/>
    <w:rsid w:val="009E269E"/>
    <w:rsid w:val="009F05AF"/>
    <w:rsid w:val="009F454B"/>
    <w:rsid w:val="009F69A8"/>
    <w:rsid w:val="00A011DD"/>
    <w:rsid w:val="00A232F9"/>
    <w:rsid w:val="00A33045"/>
    <w:rsid w:val="00A50565"/>
    <w:rsid w:val="00A5372D"/>
    <w:rsid w:val="00A7726E"/>
    <w:rsid w:val="00A91174"/>
    <w:rsid w:val="00AC1AF9"/>
    <w:rsid w:val="00AF1E98"/>
    <w:rsid w:val="00B04804"/>
    <w:rsid w:val="00B114EA"/>
    <w:rsid w:val="00B22EC5"/>
    <w:rsid w:val="00B53C79"/>
    <w:rsid w:val="00B5559B"/>
    <w:rsid w:val="00B62E4B"/>
    <w:rsid w:val="00B7420B"/>
    <w:rsid w:val="00B86118"/>
    <w:rsid w:val="00BA0AC0"/>
    <w:rsid w:val="00BA6962"/>
    <w:rsid w:val="00BC6F8C"/>
    <w:rsid w:val="00BD3232"/>
    <w:rsid w:val="00BD47AD"/>
    <w:rsid w:val="00BE4FB9"/>
    <w:rsid w:val="00C21657"/>
    <w:rsid w:val="00C56097"/>
    <w:rsid w:val="00C93C38"/>
    <w:rsid w:val="00CA47D1"/>
    <w:rsid w:val="00CD02BE"/>
    <w:rsid w:val="00CE0EB9"/>
    <w:rsid w:val="00CE1364"/>
    <w:rsid w:val="00D24676"/>
    <w:rsid w:val="00D66D69"/>
    <w:rsid w:val="00DA10DC"/>
    <w:rsid w:val="00DD031C"/>
    <w:rsid w:val="00E04DF7"/>
    <w:rsid w:val="00E06871"/>
    <w:rsid w:val="00E06A8C"/>
    <w:rsid w:val="00E5545D"/>
    <w:rsid w:val="00E674D3"/>
    <w:rsid w:val="00E800D0"/>
    <w:rsid w:val="00EF0067"/>
    <w:rsid w:val="00EF410C"/>
    <w:rsid w:val="00F12134"/>
    <w:rsid w:val="00F1283E"/>
    <w:rsid w:val="00F22A8D"/>
    <w:rsid w:val="00F331BA"/>
    <w:rsid w:val="00F40267"/>
    <w:rsid w:val="00F42FEC"/>
    <w:rsid w:val="00F609CD"/>
    <w:rsid w:val="00F71622"/>
    <w:rsid w:val="00F80E4D"/>
    <w:rsid w:val="00FC1AA5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26CA"/>
  <w15:chartTrackingRefBased/>
  <w15:docId w15:val="{EB4F3CC2-A0D0-4D8A-805D-29B3075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E27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924"/>
    <w:pPr>
      <w:keepNext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eastAsia="Times New Roman" w:cs="Times New Roman"/>
      <w:b/>
      <w:bCs/>
      <w:kern w:val="32"/>
      <w:sz w:val="26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7E2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5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59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59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8C"/>
  </w:style>
  <w:style w:type="paragraph" w:styleId="Pidipagina">
    <w:name w:val="footer"/>
    <w:basedOn w:val="Normale"/>
    <w:link w:val="PidipaginaCarattere"/>
    <w:unhideWhenUsed/>
    <w:rsid w:val="00E06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06A8C"/>
  </w:style>
  <w:style w:type="character" w:styleId="Collegamentoipertestuale">
    <w:name w:val="Hyperlink"/>
    <w:basedOn w:val="Carpredefinitoparagrafo"/>
    <w:uiPriority w:val="99"/>
    <w:unhideWhenUsed/>
    <w:rsid w:val="00E06A8C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E06A8C"/>
  </w:style>
  <w:style w:type="character" w:customStyle="1" w:styleId="Titolo1Carattere">
    <w:name w:val="Titolo 1 Carattere"/>
    <w:basedOn w:val="Carpredefinitoparagrafo"/>
    <w:link w:val="Titolo1"/>
    <w:uiPriority w:val="9"/>
    <w:rsid w:val="00575924"/>
    <w:rPr>
      <w:rFonts w:ascii="Century Gothic" w:eastAsia="Times New Roman" w:hAnsi="Century Gothic" w:cs="Times New Roman"/>
      <w:b/>
      <w:bCs/>
      <w:kern w:val="32"/>
      <w:sz w:val="26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7E27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5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59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592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924"/>
    <w:rPr>
      <w:rFonts w:ascii="Segoe UI" w:hAnsi="Segoe UI" w:cs="Segoe UI"/>
      <w:sz w:val="18"/>
      <w:szCs w:val="18"/>
    </w:rPr>
  </w:style>
  <w:style w:type="paragraph" w:styleId="Corpotesto">
    <w:name w:val="Body Text"/>
    <w:aliases w:val="Corpo del testo"/>
    <w:basedOn w:val="Normale"/>
    <w:link w:val="CorpotestoCarattere1"/>
    <w:uiPriority w:val="99"/>
    <w:qFormat/>
    <w:rsid w:val="00575924"/>
    <w:pPr>
      <w:keepNext/>
      <w:suppressAutoHyphens/>
      <w:autoSpaceDE w:val="0"/>
      <w:autoSpaceDN w:val="0"/>
      <w:adjustRightInd w:val="0"/>
      <w:spacing w:before="121"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575924"/>
  </w:style>
  <w:style w:type="character" w:customStyle="1" w:styleId="CorpotestoCarattere1">
    <w:name w:val="Corpo testo Carattere1"/>
    <w:aliases w:val="Corpo del testo Carattere"/>
    <w:link w:val="Corpotesto"/>
    <w:uiPriority w:val="99"/>
    <w:locked/>
    <w:rsid w:val="00575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ile10">
    <w:name w:val="Stile1"/>
    <w:basedOn w:val="Titolo1"/>
    <w:next w:val="Normale"/>
    <w:link w:val="Stile1Carattere"/>
    <w:uiPriority w:val="99"/>
    <w:qFormat/>
    <w:rsid w:val="00575924"/>
    <w:pPr>
      <w:numPr>
        <w:numId w:val="3"/>
      </w:numPr>
      <w:pBdr>
        <w:top w:val="single" w:sz="24" w:space="1" w:color="5B9BD5" w:themeColor="accent1"/>
        <w:left w:val="single" w:sz="24" w:space="4" w:color="5B9BD5" w:themeColor="accent1"/>
        <w:bottom w:val="single" w:sz="24" w:space="1" w:color="5B9BD5" w:themeColor="accent1"/>
        <w:right w:val="single" w:sz="24" w:space="4" w:color="5B9BD5" w:themeColor="accent1"/>
      </w:pBdr>
      <w:spacing w:before="0" w:after="0"/>
    </w:pPr>
    <w:rPr>
      <w:b w:val="0"/>
      <w:color w:val="5B9BD5" w:themeColor="accent1"/>
      <w:sz w:val="24"/>
    </w:rPr>
  </w:style>
  <w:style w:type="paragraph" w:customStyle="1" w:styleId="TableParagraph">
    <w:name w:val="Table Paragraph"/>
    <w:basedOn w:val="Normale"/>
    <w:uiPriority w:val="1"/>
    <w:qFormat/>
    <w:rsid w:val="00575924"/>
    <w:pPr>
      <w:keepNext/>
      <w:suppressAutoHyphens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Stile1Carattere">
    <w:name w:val="Stile1 Carattere"/>
    <w:basedOn w:val="Carpredefinitoparagrafo"/>
    <w:link w:val="Stile10"/>
    <w:uiPriority w:val="99"/>
    <w:rsid w:val="00575924"/>
    <w:rPr>
      <w:rFonts w:ascii="Century Gothic" w:eastAsia="Times New Roman" w:hAnsi="Century Gothic" w:cs="Times New Roman"/>
      <w:bCs/>
      <w:color w:val="5B9BD5" w:themeColor="accent1"/>
      <w:kern w:val="32"/>
      <w:sz w:val="24"/>
      <w:szCs w:val="32"/>
      <w:lang w:val="x-none" w:eastAsia="x-none"/>
    </w:rPr>
  </w:style>
  <w:style w:type="paragraph" w:customStyle="1" w:styleId="Stile1">
    <w:name w:val="Stile 1"/>
    <w:uiPriority w:val="1"/>
    <w:qFormat/>
    <w:rsid w:val="00575924"/>
    <w:pPr>
      <w:numPr>
        <w:numId w:val="1"/>
      </w:numPr>
      <w:pBdr>
        <w:bottom w:val="single" w:sz="24" w:space="1" w:color="5B9BD5" w:themeColor="accent1"/>
      </w:pBdr>
      <w:spacing w:after="0" w:line="240" w:lineRule="auto"/>
      <w:ind w:left="646" w:hanging="357"/>
      <w:jc w:val="center"/>
    </w:pPr>
    <w:rPr>
      <w:rFonts w:ascii="Century Gothic" w:eastAsia="Times New Roman" w:hAnsi="Century Gothic" w:cs="Times New Roman"/>
      <w:b/>
      <w:bCs/>
      <w:color w:val="5B9BD5" w:themeColor="accent1"/>
      <w:kern w:val="32"/>
      <w:sz w:val="24"/>
      <w:szCs w:val="21"/>
      <w:lang w:val="x-none" w:eastAsia="x-none"/>
    </w:rPr>
  </w:style>
  <w:style w:type="paragraph" w:styleId="Paragrafoelenco">
    <w:name w:val="List Paragraph"/>
    <w:basedOn w:val="Normale"/>
    <w:uiPriority w:val="99"/>
    <w:qFormat/>
    <w:rsid w:val="00575924"/>
    <w:pPr>
      <w:ind w:left="720"/>
      <w:contextualSpacing/>
    </w:pPr>
  </w:style>
  <w:style w:type="paragraph" w:styleId="Nessunaspaziatura">
    <w:name w:val="No Spacing"/>
    <w:uiPriority w:val="1"/>
    <w:qFormat/>
    <w:rsid w:val="0057592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57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5759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575924"/>
    <w:pPr>
      <w:keepLines/>
      <w:suppressAutoHyphens w:val="0"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7592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75924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5759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9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9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9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924"/>
    <w:rPr>
      <w:b/>
      <w:bCs/>
      <w:sz w:val="20"/>
      <w:szCs w:val="20"/>
    </w:rPr>
  </w:style>
  <w:style w:type="paragraph" w:customStyle="1" w:styleId="Default">
    <w:name w:val="Default"/>
    <w:rsid w:val="00575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ok">
    <w:name w:val="Paok"/>
    <w:basedOn w:val="Normale"/>
    <w:link w:val="PaokCarattere"/>
    <w:uiPriority w:val="99"/>
    <w:qFormat/>
    <w:rsid w:val="00575924"/>
    <w:pPr>
      <w:keepNext/>
      <w:pBdr>
        <w:top w:val="thinThickSmallGap" w:sz="18" w:space="1" w:color="5B9BD5" w:themeColor="accent1"/>
        <w:left w:val="thinThickSmallGap" w:sz="18" w:space="4" w:color="5B9BD5" w:themeColor="accent1"/>
        <w:bottom w:val="thickThinSmallGap" w:sz="18" w:space="1" w:color="5B9BD5" w:themeColor="accent1"/>
        <w:right w:val="thickThinSmallGap" w:sz="18" w:space="4" w:color="5B9BD5" w:themeColor="accent1"/>
      </w:pBdr>
      <w:suppressAutoHyphens/>
      <w:autoSpaceDE w:val="0"/>
      <w:autoSpaceDN w:val="0"/>
      <w:adjustRightInd w:val="0"/>
      <w:spacing w:after="0" w:line="360" w:lineRule="auto"/>
    </w:pPr>
    <w:rPr>
      <w:rFonts w:cs="Century Gothic"/>
      <w:b/>
      <w:sz w:val="21"/>
      <w:szCs w:val="21"/>
    </w:rPr>
  </w:style>
  <w:style w:type="character" w:customStyle="1" w:styleId="PaokCarattere">
    <w:name w:val="Paok Carattere"/>
    <w:basedOn w:val="Carpredefinitoparagrafo"/>
    <w:link w:val="Paok"/>
    <w:uiPriority w:val="99"/>
    <w:rsid w:val="00575924"/>
    <w:rPr>
      <w:rFonts w:ascii="Century Gothic" w:hAnsi="Century Gothic" w:cs="Century Gothic"/>
      <w:b/>
      <w:sz w:val="21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592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75924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575924"/>
    <w:pPr>
      <w:tabs>
        <w:tab w:val="left" w:pos="3119"/>
      </w:tabs>
      <w:spacing w:after="0" w:line="360" w:lineRule="atLeast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5924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924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tvilloresi.it" TargetMode="External"/><Relationship Id="rId2" Type="http://schemas.openxmlformats.org/officeDocument/2006/relationships/hyperlink" Target="https://eur06.safelinks.protection.outlook.com/?url=http%3A%2F%2Fwww.etvilloresi.it%2F&amp;data=05%7C01%7Cpier.giorgio.paganini%40etvilloresi.it%7Cebc684cef2174ec8a75a08daac4b8891%7Ceceb973ebd2344ac96991f917c2196ec%7C1%7C0%7C638011737656439987%7CUnknown%7CTWFpbGZsb3d8eyJWIjoiMC4wLjAwMDAiLCJQIjoiV2luMzIiLCJBTiI6Ik1haWwiLCJXVCI6Mn0%3D%7C3000%7C%7C%7C&amp;sdata=WOS0bVsJHnlaMh7C8kck0qhWsPDtcgwHrUG8vReuBmI%3D&amp;reserved=0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rchielli.VILLORESI\Desktop\modelli\ETV%20Carta%20intestata_S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915438-92ad-4420-b781-cde37e58ba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ECF228A16534A8EB18127BDE0D27F" ma:contentTypeVersion="18" ma:contentTypeDescription="Create a new document." ma:contentTypeScope="" ma:versionID="f70350a3de07fbcdd5b6b56d0c0a7499">
  <xsd:schema xmlns:xsd="http://www.w3.org/2001/XMLSchema" xmlns:xs="http://www.w3.org/2001/XMLSchema" xmlns:p="http://schemas.microsoft.com/office/2006/metadata/properties" xmlns:ns3="e4915438-92ad-4420-b781-cde37e58baa8" xmlns:ns4="b510c772-3364-4ec7-99c8-fbf79d6f1f2e" targetNamespace="http://schemas.microsoft.com/office/2006/metadata/properties" ma:root="true" ma:fieldsID="fa463291e81105360160828864dedbf9" ns3:_="" ns4:_="">
    <xsd:import namespace="e4915438-92ad-4420-b781-cde37e58baa8"/>
    <xsd:import namespace="b510c772-3364-4ec7-99c8-fbf79d6f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5438-92ad-4420-b781-cde37e58b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c772-3364-4ec7-99c8-fbf79d6f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BDE70-6941-40D6-A743-BEEFDA52AF55}">
  <ds:schemaRefs>
    <ds:schemaRef ds:uri="http://schemas.microsoft.com/office/2006/metadata/properties"/>
    <ds:schemaRef ds:uri="http://schemas.microsoft.com/office/infopath/2007/PartnerControls"/>
    <ds:schemaRef ds:uri="e4915438-92ad-4420-b781-cde37e58baa8"/>
  </ds:schemaRefs>
</ds:datastoreItem>
</file>

<file path=customXml/itemProps2.xml><?xml version="1.0" encoding="utf-8"?>
<ds:datastoreItem xmlns:ds="http://schemas.openxmlformats.org/officeDocument/2006/customXml" ds:itemID="{3D0BDF0D-C49B-40C1-BB5D-F1940D95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266C-F45C-42B5-A7D4-027CE3E2A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5438-92ad-4420-b781-cde37e58baa8"/>
    <ds:schemaRef ds:uri="b510c772-3364-4ec7-99c8-fbf79d6f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ETV Carta intestata_SB</Template>
  <TotalTime>365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Burchielli</dc:creator>
  <cp:keywords/>
  <dc:description/>
  <cp:lastModifiedBy>Carla Colombo</cp:lastModifiedBy>
  <cp:revision>74</cp:revision>
  <dcterms:created xsi:type="dcterms:W3CDTF">2024-09-09T08:38:00Z</dcterms:created>
  <dcterms:modified xsi:type="dcterms:W3CDTF">2024-09-12T10:14:00Z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0x010100263ECF228A16534A8EB18127BDE0D27F</vt:lpwstr>
  </property>
</Properties>
</file>