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BA4B" w14:textId="6F51CA50" w:rsidR="00660E12" w:rsidRPr="00B67D31" w:rsidRDefault="00660E12" w:rsidP="00F27167">
      <w:pPr>
        <w:spacing w:after="120"/>
        <w:rPr>
          <w:b/>
          <w:bCs/>
          <w:sz w:val="28"/>
          <w:szCs w:val="28"/>
        </w:rPr>
      </w:pPr>
      <w:r w:rsidRPr="00F27167">
        <w:rPr>
          <w:sz w:val="24"/>
        </w:rPr>
        <w:t xml:space="preserve">Inaugurazione vasca </w:t>
      </w:r>
      <w:r w:rsidR="00531C06">
        <w:rPr>
          <w:sz w:val="24"/>
        </w:rPr>
        <w:t xml:space="preserve">di laminazione di </w:t>
      </w:r>
      <w:r w:rsidRPr="00F27167">
        <w:rPr>
          <w:sz w:val="24"/>
        </w:rPr>
        <w:t>Gessat</w:t>
      </w:r>
      <w:r w:rsidR="00531C06">
        <w:rPr>
          <w:sz w:val="24"/>
        </w:rPr>
        <w:t>e</w:t>
      </w:r>
      <w:r w:rsidR="00531C06">
        <w:rPr>
          <w:sz w:val="24"/>
        </w:rPr>
        <w:br/>
      </w:r>
      <w:r w:rsidRPr="00B67D31">
        <w:rPr>
          <w:b/>
          <w:bCs/>
          <w:sz w:val="28"/>
          <w:szCs w:val="28"/>
        </w:rPr>
        <w:t xml:space="preserve">Comunicato Stampa </w:t>
      </w:r>
    </w:p>
    <w:p w14:paraId="06D57E9B" w14:textId="77777777" w:rsidR="00660E12" w:rsidRPr="00F27167" w:rsidRDefault="00660E12" w:rsidP="00F27167">
      <w:pPr>
        <w:spacing w:after="120"/>
        <w:rPr>
          <w:sz w:val="18"/>
          <w:szCs w:val="18"/>
        </w:rPr>
      </w:pPr>
    </w:p>
    <w:p w14:paraId="2109EE58" w14:textId="77777777" w:rsidR="00CD779C" w:rsidRDefault="00CD779C" w:rsidP="002818E3">
      <w:pPr>
        <w:spacing w:after="120"/>
        <w:jc w:val="both"/>
        <w:outlineLvl w:val="2"/>
        <w:rPr>
          <w:rFonts w:eastAsia="Times New Roman" w:cs="Times New Roman"/>
          <w:b/>
          <w:bCs/>
          <w:color w:val="000000"/>
          <w:kern w:val="0"/>
          <w:sz w:val="24"/>
          <w:lang w:eastAsia="it-IT"/>
          <w14:ligatures w14:val="none"/>
        </w:rPr>
      </w:pPr>
    </w:p>
    <w:p w14:paraId="2F88FE91" w14:textId="511D17C2" w:rsidR="00E43F3F" w:rsidRPr="00E43F3F" w:rsidRDefault="00660E12" w:rsidP="002818E3">
      <w:pPr>
        <w:jc w:val="both"/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</w:pPr>
      <w:r w:rsidRPr="00466CC7">
        <w:rPr>
          <w:rFonts w:eastAsia="Times New Roman" w:cs="Times New Roman"/>
          <w:b/>
          <w:bCs/>
          <w:color w:val="000000"/>
          <w:kern w:val="0"/>
          <w:sz w:val="18"/>
          <w:szCs w:val="18"/>
          <w:lang w:eastAsia="it-IT"/>
          <w14:ligatures w14:val="none"/>
        </w:rPr>
        <w:t>Inaugurata la vasca di laminazione del Trobbia a Gessate: un’infrastruttura strategica per la sicurezza del territorio</w:t>
      </w:r>
      <w:r w:rsidRPr="00466CC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br/>
        <w:t>Grazie a un investimento di 5,7 milioni di euro di Regione Lombardia e all</w:t>
      </w:r>
      <w:r w:rsidR="002818E3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’operatività tecnica </w:t>
      </w:r>
      <w:r w:rsidRPr="00466CC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del Consorzio Est Ticino Villoresi, è stata </w:t>
      </w:r>
      <w:r w:rsidR="001F5886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attivata </w:t>
      </w:r>
      <w:r w:rsidRPr="00466CC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la vasca di laminazione di Gessate. L’opera, fondamentale per contenere le esondazioni del </w:t>
      </w:r>
      <w:r w:rsidR="001F5886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Torrente</w:t>
      </w:r>
      <w:r w:rsidRPr="00466CC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466CC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Trobbi</w:t>
      </w:r>
      <w:r w:rsidR="001F5886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a</w:t>
      </w:r>
      <w:proofErr w:type="spellEnd"/>
      <w:r w:rsidRPr="00466CC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, si inserisce in un più ampio piano regionale per la messa in sicurezza del </w:t>
      </w:r>
      <w:r w:rsidR="001F5886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territorio</w:t>
      </w:r>
      <w:r w:rsidRPr="00466CC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a Est di Milano. </w:t>
      </w:r>
      <w:r w:rsidR="00E43F3F" w:rsidRPr="00E43F3F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Alla cerimonia di inaugurazione hanno partecipato il Presidente di Regione Lombardia Attilio Fontana, l’Assessore regionale Gianluca Comazzi, il Presidente del Consorzio e di ANBI Lombardia Alessandro Rota, il Presidente nazionale di ANBI Francesco Vincenzi e </w:t>
      </w:r>
      <w:r w:rsidR="001F5886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il</w:t>
      </w:r>
      <w:r w:rsidR="00E43F3F" w:rsidRPr="00E43F3F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Sindac</w:t>
      </w:r>
      <w:r w:rsidR="001F5886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o</w:t>
      </w:r>
      <w:r w:rsidR="00E43F3F" w:rsidRPr="00E43F3F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di Gessate Lucia Mantegazza.</w:t>
      </w:r>
    </w:p>
    <w:p w14:paraId="25C98445" w14:textId="77777777" w:rsidR="00CD779C" w:rsidRDefault="00CD779C" w:rsidP="002818E3">
      <w:pPr>
        <w:spacing w:after="120"/>
        <w:jc w:val="both"/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</w:pPr>
    </w:p>
    <w:p w14:paraId="7CD3EE51" w14:textId="77777777" w:rsidR="00E43F3F" w:rsidRPr="00466CC7" w:rsidRDefault="00E43F3F" w:rsidP="002818E3">
      <w:pPr>
        <w:spacing w:after="120"/>
        <w:jc w:val="both"/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</w:pPr>
    </w:p>
    <w:p w14:paraId="7B8F160F" w14:textId="77777777" w:rsidR="00660E12" w:rsidRPr="00466CC7" w:rsidRDefault="00D80CAB" w:rsidP="002818E3">
      <w:pPr>
        <w:spacing w:after="120"/>
        <w:jc w:val="both"/>
        <w:rPr>
          <w:rFonts w:eastAsia="Times New Roman" w:cs="Times New Roman"/>
          <w:kern w:val="0"/>
          <w:sz w:val="18"/>
          <w:szCs w:val="18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sz w:val="18"/>
          <w:szCs w:val="18"/>
          <w:lang w:eastAsia="it-IT"/>
          <w14:ligatures w14:val="none"/>
        </w:rPr>
        <w:pict w14:anchorId="04A394E8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4BC5AAE0" w14:textId="77777777" w:rsidR="00CD779C" w:rsidRDefault="00CD779C" w:rsidP="002818E3">
      <w:pPr>
        <w:spacing w:after="120"/>
        <w:jc w:val="both"/>
        <w:outlineLvl w:val="2"/>
        <w:rPr>
          <w:rFonts w:eastAsia="Times New Roman" w:cs="Times New Roman"/>
          <w:b/>
          <w:bCs/>
          <w:color w:val="000000"/>
          <w:kern w:val="0"/>
          <w:sz w:val="24"/>
          <w:lang w:eastAsia="it-IT"/>
          <w14:ligatures w14:val="none"/>
        </w:rPr>
      </w:pPr>
    </w:p>
    <w:p w14:paraId="41CB766C" w14:textId="676E7390" w:rsidR="00660E12" w:rsidRPr="00466CC7" w:rsidRDefault="00660E12" w:rsidP="002818E3">
      <w:pPr>
        <w:spacing w:after="120"/>
        <w:jc w:val="both"/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</w:pPr>
      <w:r w:rsidRPr="00466CC7">
        <w:rPr>
          <w:rFonts w:eastAsia="Times New Roman" w:cs="Times New Roman"/>
          <w:b/>
          <w:bCs/>
          <w:color w:val="000000"/>
          <w:kern w:val="0"/>
          <w:sz w:val="18"/>
          <w:szCs w:val="18"/>
          <w:lang w:eastAsia="it-IT"/>
          <w14:ligatures w14:val="none"/>
        </w:rPr>
        <w:t xml:space="preserve">Gessate, </w:t>
      </w:r>
      <w:r w:rsidR="00133E4A">
        <w:rPr>
          <w:rFonts w:eastAsia="Times New Roman" w:cs="Times New Roman"/>
          <w:b/>
          <w:bCs/>
          <w:color w:val="000000"/>
          <w:kern w:val="0"/>
          <w:sz w:val="18"/>
          <w:szCs w:val="18"/>
          <w:lang w:eastAsia="it-IT"/>
          <w14:ligatures w14:val="none"/>
        </w:rPr>
        <w:t>5</w:t>
      </w:r>
      <w:r w:rsidRPr="00466CC7">
        <w:rPr>
          <w:rFonts w:eastAsia="Times New Roman" w:cs="Times New Roman"/>
          <w:b/>
          <w:bCs/>
          <w:color w:val="000000"/>
          <w:kern w:val="0"/>
          <w:sz w:val="18"/>
          <w:szCs w:val="18"/>
          <w:lang w:eastAsia="it-IT"/>
          <w14:ligatures w14:val="none"/>
        </w:rPr>
        <w:t xml:space="preserve"> giugno 2025</w:t>
      </w:r>
      <w:r w:rsidRPr="00466CC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 –È stata </w:t>
      </w:r>
      <w:r w:rsidR="00DB571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ufficialmente </w:t>
      </w:r>
      <w:r w:rsidRPr="00466CC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inaugurata oggi la vasca di laminazione del torrente Trobbia, un’opera strategica realizzata dal Consorzio Est Ticino Villoresi grazie a un finanziamento di 5,7 milioni di euro di Regione Lombardia, per contrastare il rischio idraulico in un’area fortemente urbanizzata e soggetta a </w:t>
      </w:r>
      <w:proofErr w:type="gramStart"/>
      <w:r w:rsidRPr="00466CC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frequenti </w:t>
      </w:r>
      <w:r w:rsidR="00AA0FC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e</w:t>
      </w:r>
      <w:proofErr w:type="gramEnd"/>
      <w:r w:rsidR="00AA0FC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significative </w:t>
      </w:r>
      <w:r w:rsidRPr="00466CC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esondazioni</w:t>
      </w:r>
      <w:r w:rsidR="001F5886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, </w:t>
      </w:r>
      <w:r w:rsidR="00AA0FC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come quella del maggio scorso. </w:t>
      </w:r>
      <w:r w:rsidR="001F5886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</w:t>
      </w:r>
    </w:p>
    <w:p w14:paraId="358AD3D1" w14:textId="26A6AF78" w:rsidR="00660E12" w:rsidRPr="00D976F3" w:rsidRDefault="00660E12" w:rsidP="002818E3">
      <w:pPr>
        <w:spacing w:after="120"/>
        <w:jc w:val="both"/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</w:pPr>
      <w:r w:rsidRPr="00466CC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L’intervento si inserisce in un programma più ampio di prevenzione del rischio idrogeologico, </w:t>
      </w:r>
      <w:proofErr w:type="gramStart"/>
      <w:r w:rsidR="00AA0FC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avviato </w:t>
      </w:r>
      <w:r w:rsidRPr="00466CC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da</w:t>
      </w:r>
      <w:proofErr w:type="gramEnd"/>
      <w:r w:rsidRPr="00466CC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Regione Lombardia</w:t>
      </w:r>
      <w:r w:rsidR="00AA0FC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,</w:t>
      </w:r>
      <w:r w:rsidRPr="00466CC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</w:t>
      </w:r>
      <w:r w:rsidR="001F5886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che comprende la realizzazione di altre vasche di laminazione </w:t>
      </w:r>
      <w:r w:rsidR="00AA0FC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situate nei Comuni di </w:t>
      </w:r>
      <w:proofErr w:type="gramStart"/>
      <w:r w:rsidR="00AA0FC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Gessate,  Masate</w:t>
      </w:r>
      <w:proofErr w:type="gramEnd"/>
      <w:r w:rsidR="00AA0FC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, Inzago e Bellinzago. </w:t>
      </w:r>
      <w:r w:rsidR="001F5886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 </w:t>
      </w:r>
    </w:p>
    <w:p w14:paraId="6F5BC0C3" w14:textId="7BD2F51D" w:rsidR="00873AF5" w:rsidRPr="001828BB" w:rsidRDefault="00873AF5" w:rsidP="002818E3">
      <w:pPr>
        <w:spacing w:after="120"/>
        <w:jc w:val="both"/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</w:pPr>
      <w:r w:rsidRPr="001828BB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Il taglio del nastro è avvenuto alla presenza del </w:t>
      </w:r>
      <w:r w:rsidRPr="00D40FC5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Presidente di Regione Lombardia </w:t>
      </w:r>
      <w:r w:rsidRPr="00873AF5">
        <w:rPr>
          <w:rFonts w:eastAsia="Times New Roman" w:cs="Times New Roman"/>
          <w:b/>
          <w:bCs/>
          <w:color w:val="000000"/>
          <w:kern w:val="0"/>
          <w:sz w:val="18"/>
          <w:szCs w:val="18"/>
          <w:lang w:eastAsia="it-IT"/>
          <w14:ligatures w14:val="none"/>
        </w:rPr>
        <w:t>Attilio Fontana</w:t>
      </w:r>
      <w:r w:rsidRPr="00D40FC5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, </w:t>
      </w:r>
      <w:r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del</w:t>
      </w:r>
      <w:r w:rsidRPr="00D40FC5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l’Assessore regionale </w:t>
      </w:r>
      <w:r w:rsidRPr="00873AF5">
        <w:rPr>
          <w:rFonts w:eastAsia="Times New Roman" w:cs="Times New Roman"/>
          <w:b/>
          <w:bCs/>
          <w:color w:val="000000"/>
          <w:kern w:val="0"/>
          <w:sz w:val="18"/>
          <w:szCs w:val="18"/>
          <w:lang w:eastAsia="it-IT"/>
          <w14:ligatures w14:val="none"/>
        </w:rPr>
        <w:t>Gianluca Comazzi</w:t>
      </w:r>
      <w:r w:rsidRPr="00D40FC5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, </w:t>
      </w:r>
      <w:r w:rsidR="00FC4CA4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del</w:t>
      </w:r>
      <w:r w:rsidR="00FC4CA4" w:rsidRPr="00D40FC5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Sindac</w:t>
      </w:r>
      <w:r w:rsidR="00FC4CA4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o</w:t>
      </w:r>
      <w:r w:rsidR="00FC4CA4" w:rsidRPr="00D40FC5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di Gessate </w:t>
      </w:r>
      <w:r w:rsidR="00FC4CA4" w:rsidRPr="00873AF5">
        <w:rPr>
          <w:rFonts w:eastAsia="Times New Roman" w:cs="Times New Roman"/>
          <w:b/>
          <w:bCs/>
          <w:color w:val="000000"/>
          <w:kern w:val="0"/>
          <w:sz w:val="18"/>
          <w:szCs w:val="18"/>
          <w:lang w:eastAsia="it-IT"/>
          <w14:ligatures w14:val="none"/>
        </w:rPr>
        <w:t>Lucia Mantegazza</w:t>
      </w:r>
      <w:r w:rsidR="00FC4CA4">
        <w:rPr>
          <w:rFonts w:eastAsia="Times New Roman" w:cs="Times New Roman"/>
          <w:b/>
          <w:bCs/>
          <w:color w:val="000000"/>
          <w:kern w:val="0"/>
          <w:sz w:val="18"/>
          <w:szCs w:val="18"/>
          <w:lang w:eastAsia="it-IT"/>
          <w14:ligatures w14:val="none"/>
        </w:rPr>
        <w:t>,</w:t>
      </w:r>
      <w:r w:rsidR="00FC4CA4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de</w:t>
      </w:r>
      <w:r w:rsidRPr="00D40FC5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l Presidente del Consorzio e di ANBI Lombardia </w:t>
      </w:r>
      <w:r w:rsidRPr="00873AF5">
        <w:rPr>
          <w:rFonts w:eastAsia="Times New Roman" w:cs="Times New Roman"/>
          <w:b/>
          <w:bCs/>
          <w:color w:val="000000"/>
          <w:kern w:val="0"/>
          <w:sz w:val="18"/>
          <w:szCs w:val="18"/>
          <w:lang w:eastAsia="it-IT"/>
          <w14:ligatures w14:val="none"/>
        </w:rPr>
        <w:t>Alessandro Rota</w:t>
      </w:r>
      <w:r w:rsidR="00FC4CA4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e</w:t>
      </w:r>
      <w:r w:rsidRPr="00D40FC5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del</w:t>
      </w:r>
      <w:r w:rsidRPr="00D40FC5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Presidente nazionale di ANBI </w:t>
      </w:r>
      <w:r w:rsidRPr="00873AF5">
        <w:rPr>
          <w:rFonts w:eastAsia="Times New Roman" w:cs="Times New Roman"/>
          <w:b/>
          <w:bCs/>
          <w:color w:val="000000"/>
          <w:kern w:val="0"/>
          <w:sz w:val="18"/>
          <w:szCs w:val="18"/>
          <w:lang w:eastAsia="it-IT"/>
          <w14:ligatures w14:val="none"/>
        </w:rPr>
        <w:t>Francesco Vincenzi</w:t>
      </w:r>
      <w:r w:rsidRPr="001828BB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, a sottolineare l’importanza strategica dell’intervento e il forte </w:t>
      </w:r>
      <w:r w:rsidR="00FC4CA4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impegno</w:t>
      </w:r>
      <w:r w:rsidRPr="001828BB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istituzionale </w:t>
      </w:r>
      <w:r w:rsidR="00FC4CA4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per </w:t>
      </w:r>
      <w:r w:rsidRPr="001828BB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la sicurezza idraulica</w:t>
      </w:r>
      <w:r w:rsidR="00FC4CA4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dei territori ad est di Milano</w:t>
      </w:r>
      <w:r w:rsidRPr="001828BB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.</w:t>
      </w:r>
    </w:p>
    <w:p w14:paraId="7DF9B3E3" w14:textId="51CB532F" w:rsidR="00660E12" w:rsidRDefault="00660E12" w:rsidP="002818E3">
      <w:pPr>
        <w:pStyle w:val="NormaleWeb"/>
        <w:spacing w:before="0" w:beforeAutospacing="0" w:after="120" w:afterAutospacing="0"/>
        <w:jc w:val="both"/>
        <w:rPr>
          <w:rStyle w:val="Enfasigrassetto"/>
          <w:rFonts w:ascii="Century Gothic" w:hAnsi="Century Gothic"/>
          <w:b w:val="0"/>
          <w:bCs w:val="0"/>
          <w:color w:val="000000"/>
          <w:sz w:val="18"/>
          <w:szCs w:val="18"/>
        </w:rPr>
      </w:pPr>
      <w:r w:rsidRPr="00D976F3">
        <w:rPr>
          <w:rFonts w:ascii="Century Gothic" w:hAnsi="Century Gothic"/>
          <w:color w:val="000000"/>
          <w:sz w:val="18"/>
          <w:szCs w:val="18"/>
        </w:rPr>
        <w:t xml:space="preserve">La vasca di Gessate rappresenta uno dei punti cardine del sistema di laminazione delle </w:t>
      </w:r>
      <w:proofErr w:type="spellStart"/>
      <w:r w:rsidRPr="00D976F3">
        <w:rPr>
          <w:rFonts w:ascii="Century Gothic" w:hAnsi="Century Gothic"/>
          <w:color w:val="000000"/>
          <w:sz w:val="18"/>
          <w:szCs w:val="18"/>
        </w:rPr>
        <w:t>Trobbie</w:t>
      </w:r>
      <w:proofErr w:type="spellEnd"/>
      <w:r w:rsidRPr="00D976F3">
        <w:rPr>
          <w:rFonts w:ascii="Century Gothic" w:hAnsi="Century Gothic"/>
          <w:color w:val="000000"/>
          <w:sz w:val="18"/>
          <w:szCs w:val="18"/>
        </w:rPr>
        <w:t xml:space="preserve">, progettato per </w:t>
      </w:r>
      <w:r w:rsidR="002818E3">
        <w:rPr>
          <w:rFonts w:ascii="Century Gothic" w:hAnsi="Century Gothic"/>
          <w:color w:val="000000"/>
          <w:sz w:val="18"/>
          <w:szCs w:val="18"/>
        </w:rPr>
        <w:t>proteggere dalle esondazioni</w:t>
      </w:r>
      <w:r w:rsidRPr="00D976F3">
        <w:rPr>
          <w:rFonts w:ascii="Century Gothic" w:hAnsi="Century Gothic"/>
          <w:color w:val="000000"/>
          <w:sz w:val="18"/>
          <w:szCs w:val="18"/>
        </w:rPr>
        <w:t xml:space="preserve"> </w:t>
      </w:r>
      <w:r w:rsidR="002818E3">
        <w:rPr>
          <w:rFonts w:ascii="Century Gothic" w:hAnsi="Century Gothic"/>
          <w:color w:val="000000"/>
          <w:sz w:val="18"/>
          <w:szCs w:val="18"/>
        </w:rPr>
        <w:t>la popolazione i siti commerciali e produttivi de</w:t>
      </w:r>
      <w:r w:rsidRPr="00D976F3">
        <w:rPr>
          <w:rFonts w:ascii="Century Gothic" w:hAnsi="Century Gothic"/>
          <w:color w:val="000000"/>
          <w:sz w:val="18"/>
          <w:szCs w:val="18"/>
        </w:rPr>
        <w:t xml:space="preserve">i Comuni di Gessate e Bellinzago Lombardo. </w:t>
      </w:r>
      <w:r w:rsidRPr="00D976F3">
        <w:rPr>
          <w:rStyle w:val="Enfasigrassetto"/>
          <w:rFonts w:ascii="Century Gothic" w:hAnsi="Century Gothic"/>
          <w:b w:val="0"/>
          <w:bCs w:val="0"/>
          <w:color w:val="000000"/>
          <w:sz w:val="18"/>
          <w:szCs w:val="18"/>
        </w:rPr>
        <w:t>Con la conclusione della prima fase di costruzione a marzo 2025 – che ha visto il completamento del bacino di contenimento e dei manufatti di regolazione – la vasca è pienamente operativa. È già entrata</w:t>
      </w:r>
      <w:r w:rsidRPr="00F27167">
        <w:rPr>
          <w:rStyle w:val="Enfasigrassetto"/>
          <w:rFonts w:ascii="Century Gothic" w:hAnsi="Century Gothic"/>
          <w:b w:val="0"/>
          <w:bCs w:val="0"/>
          <w:color w:val="000000"/>
          <w:sz w:val="18"/>
          <w:szCs w:val="18"/>
        </w:rPr>
        <w:t xml:space="preserve"> in funzione in più occasioni, dimostrando concretamente la propria efficacia nel contenimento delle esondazioni.</w:t>
      </w:r>
    </w:p>
    <w:p w14:paraId="1338E5AB" w14:textId="071B9BF4" w:rsidR="002818E3" w:rsidRPr="00C54977" w:rsidRDefault="002818E3" w:rsidP="002818E3">
      <w:pPr>
        <w:spacing w:after="120"/>
        <w:jc w:val="both"/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</w:pPr>
      <w:r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G</w:t>
      </w:r>
      <w:r w:rsidRPr="00466CC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rande quanto sette campi da calcio e con una capacità di oltre 126.000 metri cubi, </w:t>
      </w:r>
      <w:r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l</w:t>
      </w:r>
      <w:r w:rsidRPr="00466CC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a vasca è costituita da due settori che si attivano progressivamente in base all’intensità della piena</w:t>
      </w:r>
      <w:r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del Torrente </w:t>
      </w:r>
      <w:proofErr w:type="spellStart"/>
      <w:r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Trobbia</w:t>
      </w:r>
      <w:proofErr w:type="spellEnd"/>
      <w:r w:rsidRPr="00466CC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. </w:t>
      </w:r>
      <w:r w:rsidRPr="00C5497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La portata in ingresso può superare i 50 </w:t>
      </w:r>
      <w:r w:rsidR="00252FF0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metri cubi al secondo</w:t>
      </w:r>
      <w:r w:rsidRPr="00C5497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, mentre quella in uscita viene </w:t>
      </w:r>
      <w:r w:rsidR="00252FF0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limitata</w:t>
      </w:r>
      <w:r w:rsidRPr="00C5497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a 13 </w:t>
      </w:r>
      <w:r w:rsidR="00252FF0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metri cubi al secondo</w:t>
      </w:r>
      <w:r w:rsidRPr="00C5497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, riducendo drasticamente il rischio di esondazioni nei centri abitati. </w:t>
      </w:r>
      <w:r w:rsidR="00252FF0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In occasione di piene centennali il</w:t>
      </w:r>
      <w:r w:rsidRPr="00C5497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riempimento completo della vasca può avvenire in meno di 4 ore</w:t>
      </w:r>
      <w:r w:rsidR="00252FF0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</w:t>
      </w:r>
      <w:r w:rsidRPr="00C5497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con svuotamento programmabile in 12-24 ore.</w:t>
      </w:r>
    </w:p>
    <w:p w14:paraId="08CF9F46" w14:textId="3BD91B98" w:rsidR="002818E3" w:rsidRPr="00C54977" w:rsidRDefault="002818E3" w:rsidP="002818E3">
      <w:pPr>
        <w:spacing w:after="120"/>
        <w:jc w:val="both"/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</w:pPr>
      <w:r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I</w:t>
      </w:r>
      <w:r w:rsidRPr="00466CC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l progetto prevede ora l’avvio della seconda fase: </w:t>
      </w:r>
      <w:r w:rsidR="00252FF0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la rinaturazione dell’area con </w:t>
      </w:r>
      <w:r w:rsidRPr="00466CC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aree verdi</w:t>
      </w:r>
      <w:r w:rsidR="00252FF0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e</w:t>
      </w:r>
      <w:r w:rsidRPr="00466CC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zone umide per </w:t>
      </w:r>
      <w:r w:rsidR="00252FF0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l’avifauna</w:t>
      </w:r>
      <w:r w:rsidRPr="00466CC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e </w:t>
      </w:r>
      <w:r w:rsidR="00252FF0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la realizzazione di </w:t>
      </w:r>
      <w:r w:rsidRPr="00466CC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sistemi di telecontrollo per una gestione coordinata delle </w:t>
      </w:r>
      <w:r w:rsidR="00252FF0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vasche</w:t>
      </w:r>
      <w:r w:rsidRPr="00466CC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di laminazione </w:t>
      </w:r>
      <w:r w:rsidR="00252FF0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attive e programmate sul sistema delle </w:t>
      </w:r>
      <w:proofErr w:type="spellStart"/>
      <w:r w:rsidR="00252FF0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Trobbie</w:t>
      </w:r>
      <w:proofErr w:type="spellEnd"/>
      <w:r w:rsidRPr="00466CC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.</w:t>
      </w:r>
    </w:p>
    <w:p w14:paraId="79688EA9" w14:textId="77777777" w:rsidR="002818E3" w:rsidRPr="002818E3" w:rsidRDefault="002818E3" w:rsidP="002818E3">
      <w:pPr>
        <w:spacing w:after="120"/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</w:pPr>
      <w:r w:rsidRPr="002818E3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“L’opera inaugurata oggi consolidata un modello di collaborazione virtuosa tra Regione Lombardia e i Consorzi di bonifica e irrigazione, soggetti attuatori di interventi, studi e monitoraggi per la mitigazione del rischio idraulico, in 118 progetti, per un ammontare complessivo di circa 170 milioni di euro, che metteranno in sicurezza l’intero territorio regionale.</w:t>
      </w:r>
    </w:p>
    <w:p w14:paraId="3B35EC38" w14:textId="08921624" w:rsidR="002818E3" w:rsidRPr="002818E3" w:rsidRDefault="002818E3" w:rsidP="002818E3">
      <w:pPr>
        <w:spacing w:after="120"/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</w:pPr>
      <w:r w:rsidRPr="002818E3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Per la laminazione del torrente </w:t>
      </w:r>
      <w:proofErr w:type="spellStart"/>
      <w:r w:rsidRPr="002818E3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Trobbia</w:t>
      </w:r>
      <w:proofErr w:type="spellEnd"/>
      <w:r w:rsidRPr="002818E3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, Regione Lombardia ha investito complessivamente 20 milioni di euro per la messa in sicurezza dell’area, con ricadute positive anche su Milano città. I lavori sono stati effettuati in tempi record, sintomo di un sistema collaudato e che funziona. Per il futuro auspichiamo nel medesimo gioco di squadra per garantire manutenzione delle opere e attenzione costante alla difesa del suolo”</w:t>
      </w:r>
      <w:r w:rsidR="0044610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ha sottolineato il </w:t>
      </w:r>
      <w:r w:rsidR="0044610E" w:rsidRPr="0044610E">
        <w:rPr>
          <w:rFonts w:eastAsia="Times New Roman" w:cs="Times New Roman"/>
          <w:b/>
          <w:bCs/>
          <w:color w:val="000000"/>
          <w:kern w:val="0"/>
          <w:sz w:val="18"/>
          <w:szCs w:val="18"/>
          <w:lang w:eastAsia="it-IT"/>
          <w14:ligatures w14:val="none"/>
        </w:rPr>
        <w:t>Presidente Fontana</w:t>
      </w:r>
    </w:p>
    <w:p w14:paraId="1EB3FFE1" w14:textId="77777777" w:rsidR="002818E3" w:rsidRPr="002818E3" w:rsidRDefault="002818E3" w:rsidP="002818E3">
      <w:pPr>
        <w:spacing w:after="120"/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</w:pPr>
    </w:p>
    <w:p w14:paraId="609E5E7B" w14:textId="77777777" w:rsidR="002818E3" w:rsidRDefault="002818E3" w:rsidP="009E3A4E">
      <w:pPr>
        <w:spacing w:after="120"/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</w:pPr>
    </w:p>
    <w:p w14:paraId="541752F8" w14:textId="7219BE17" w:rsidR="000E3B9C" w:rsidRPr="009E3A4E" w:rsidRDefault="00CD7046" w:rsidP="009E3A4E">
      <w:pPr>
        <w:spacing w:after="120"/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</w:pPr>
      <w:r w:rsidRPr="001828BB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“L’inaugurazione della vasca di laminazione di Gessate segna un passo fondamentale nel percorso di messa in sicurezza del nostro territorio. È un’opera strategica, realizzata in tempi rapidi grazie alla sinergia tra Regione Lombardia e Consorzio Est Ticino Villoresi, che offre una risposta concreta ed efficace al rischio idraulico in un’area densamente urbanizzata</w:t>
      </w:r>
      <w:r w:rsidRPr="0044610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. Interventi come questo dimostrano quanto sia centrale, nella nostra azione amministrativa, la prevenzione del dissesto idrogeologico</w:t>
      </w:r>
      <w:r w:rsidRPr="001828BB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, coniugando tutela ambientale, sostenibilità e protezione delle comunità locali” ha commentato l’</w:t>
      </w:r>
      <w:r w:rsidRPr="009E3A4E">
        <w:rPr>
          <w:rFonts w:eastAsia="Times New Roman" w:cs="Times New Roman"/>
          <w:b/>
          <w:bCs/>
          <w:color w:val="000000"/>
          <w:kern w:val="0"/>
          <w:sz w:val="18"/>
          <w:szCs w:val="18"/>
          <w:lang w:eastAsia="it-IT"/>
          <w14:ligatures w14:val="none"/>
        </w:rPr>
        <w:t>Assessore Comazzi</w:t>
      </w:r>
      <w:r w:rsidRPr="001828BB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.</w:t>
      </w:r>
    </w:p>
    <w:p w14:paraId="6F7712DC" w14:textId="7E49EA99" w:rsidR="00660E12" w:rsidRPr="00466CC7" w:rsidRDefault="00660E12" w:rsidP="00F27167">
      <w:pPr>
        <w:spacing w:after="120"/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</w:pPr>
      <w:r w:rsidRPr="00466CC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«</w:t>
      </w:r>
      <w:r w:rsidR="00FC4CA4" w:rsidRPr="0044610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G</w:t>
      </w:r>
      <w:r w:rsidR="00FC4CA4" w:rsidRPr="0044610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razie alla collaborazione tra Regione e Consorzio</w:t>
      </w:r>
      <w:r w:rsidR="00FC4CA4" w:rsidRPr="0044610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,</w:t>
      </w:r>
      <w:r w:rsidR="00FC4CA4" w:rsidRPr="0044610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</w:t>
      </w:r>
      <w:r w:rsidR="00FC4CA4" w:rsidRPr="0044610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a meno di un anno dagli eventi meteorici nefasti del maggio scorso</w:t>
      </w:r>
      <w:r w:rsidRPr="0044610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,</w:t>
      </w:r>
      <w:r w:rsidR="00FC4CA4" w:rsidRPr="0044610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l’attivazione della vasca di Gessate </w:t>
      </w:r>
      <w:r w:rsidR="0044610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dà </w:t>
      </w:r>
      <w:r w:rsidRPr="0044610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una risposta concreta alla vulnerabilità </w:t>
      </w:r>
      <w:r w:rsidR="0074017F" w:rsidRPr="0044610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idrogeologica</w:t>
      </w:r>
      <w:r w:rsidRPr="0044610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del territorio</w:t>
      </w:r>
      <w:r w:rsidR="0044610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. Realizzata in </w:t>
      </w:r>
      <w:r w:rsidR="00FC4CA4" w:rsidRPr="0044610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soli 548 giorni </w:t>
      </w:r>
      <w:r w:rsidR="0044610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la vasca</w:t>
      </w:r>
      <w:r w:rsidRPr="0044610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coniuga funzionalità</w:t>
      </w:r>
      <w:r w:rsidR="0044610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idraulica</w:t>
      </w:r>
      <w:r w:rsidRPr="0044610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, sostenibilità e </w:t>
      </w:r>
      <w:proofErr w:type="gramStart"/>
      <w:r w:rsidR="0044610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valorizzazione </w:t>
      </w:r>
      <w:r w:rsidRPr="0044610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ambientale</w:t>
      </w:r>
      <w:proofErr w:type="gramEnd"/>
      <w:r w:rsidR="0044610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 e del paesaggio rurale</w:t>
      </w:r>
      <w:r w:rsidRPr="00466CC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», ha dichiarato </w:t>
      </w:r>
      <w:r w:rsidRPr="00466CC7">
        <w:rPr>
          <w:rFonts w:eastAsia="Times New Roman" w:cs="Times New Roman"/>
          <w:b/>
          <w:bCs/>
          <w:color w:val="000000"/>
          <w:kern w:val="0"/>
          <w:sz w:val="18"/>
          <w:szCs w:val="18"/>
          <w:lang w:eastAsia="it-IT"/>
          <w14:ligatures w14:val="none"/>
        </w:rPr>
        <w:t>Alessandro Rota</w:t>
      </w:r>
      <w:r w:rsidRPr="00466CC7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, Presidente del Consorzio Est Ticino Villoresi e di ANBI Lombardia.</w:t>
      </w:r>
    </w:p>
    <w:p w14:paraId="3EB3C7E9" w14:textId="7862391C" w:rsidR="00F27167" w:rsidRPr="00B67D31" w:rsidRDefault="00314F94" w:rsidP="00B67D31">
      <w:pPr>
        <w:spacing w:after="120"/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</w:pPr>
      <w:r w:rsidRPr="001828BB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“</w:t>
      </w:r>
      <w:r w:rsidRPr="0044610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È la terza opera di questo tipo, che inauguriamo in poche settimane in Lombardia a conferma dell’efficienza operativa dei </w:t>
      </w:r>
      <w:r w:rsidR="002A7BCA" w:rsidRPr="0044610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c</w:t>
      </w:r>
      <w:r w:rsidRPr="0044610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onsorzi di bonifica</w:t>
      </w:r>
      <w:r w:rsidRPr="001828BB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, in particolare in questa regione ed a dimostrazione di una volontà condivisa fra tutti i soggetti interessati. Quanto qui realizzato auspichiamo sia da esempio per il piano nazionale di infrastrutturazione idraulica del territorio, che da tempo chiediamo per contrastare le conseguenze della crisi climatica” è il commento del Presidente di ANBI </w:t>
      </w:r>
      <w:r w:rsidR="0044610E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 xml:space="preserve">nazionale </w:t>
      </w:r>
      <w:r w:rsidRPr="00697C6C">
        <w:rPr>
          <w:rFonts w:eastAsia="Times New Roman" w:cs="Times New Roman"/>
          <w:b/>
          <w:bCs/>
          <w:color w:val="000000"/>
          <w:kern w:val="0"/>
          <w:sz w:val="18"/>
          <w:szCs w:val="18"/>
          <w:lang w:eastAsia="it-IT"/>
          <w14:ligatures w14:val="none"/>
        </w:rPr>
        <w:t>Francesco Vincenzi</w:t>
      </w:r>
      <w:r w:rsidRPr="001828BB">
        <w:rPr>
          <w:rFonts w:eastAsia="Times New Roman" w:cs="Times New Roman"/>
          <w:color w:val="000000"/>
          <w:kern w:val="0"/>
          <w:sz w:val="18"/>
          <w:szCs w:val="18"/>
          <w:lang w:eastAsia="it-IT"/>
          <w14:ligatures w14:val="none"/>
        </w:rPr>
        <w:t>.</w:t>
      </w:r>
    </w:p>
    <w:sectPr w:rsidR="00F27167" w:rsidRPr="00B67D31" w:rsidSect="00AF1E98">
      <w:footerReference w:type="default" r:id="rId7"/>
      <w:headerReference w:type="first" r:id="rId8"/>
      <w:footerReference w:type="first" r:id="rId9"/>
      <w:pgSz w:w="11906" w:h="16838"/>
      <w:pgMar w:top="1417" w:right="1134" w:bottom="1134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DD8F1" w14:textId="77777777" w:rsidR="00D80CAB" w:rsidRDefault="00D80CAB" w:rsidP="00E06A8C">
      <w:r>
        <w:separator/>
      </w:r>
    </w:p>
  </w:endnote>
  <w:endnote w:type="continuationSeparator" w:id="0">
    <w:p w14:paraId="37506596" w14:textId="77777777" w:rsidR="00D80CAB" w:rsidRDefault="00D80CAB" w:rsidP="00E0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o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9765" w14:textId="77777777" w:rsidR="009D4799" w:rsidRDefault="00FC1AA5" w:rsidP="00E06A8C">
    <w:pPr>
      <w:jc w:val="center"/>
      <w:rPr>
        <w:rFonts w:eastAsia="Calibri" w:cs="Calibri"/>
        <w:iCs/>
        <w:noProof/>
        <w:color w:val="595959"/>
        <w:sz w:val="16"/>
        <w:szCs w:val="16"/>
        <w:lang w:eastAsia="it-IT"/>
      </w:rPr>
    </w:pPr>
    <w:r>
      <w:rPr>
        <w:rFonts w:eastAsia="Calibri" w:cs="Calibri"/>
        <w:iCs/>
        <w:noProof/>
        <w:color w:val="595959"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41856" behindDoc="0" locked="0" layoutInCell="1" allowOverlap="1" wp14:anchorId="423D0DBE" wp14:editId="3B451468">
              <wp:simplePos x="0" y="0"/>
              <wp:positionH relativeFrom="column">
                <wp:posOffset>6258412</wp:posOffset>
              </wp:positionH>
              <wp:positionV relativeFrom="paragraph">
                <wp:posOffset>162722</wp:posOffset>
              </wp:positionV>
              <wp:extent cx="488315" cy="237490"/>
              <wp:effectExtent l="0" t="0" r="6985" b="10160"/>
              <wp:wrapNone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8315" cy="237490"/>
                        <a:chOff x="0" y="0"/>
                        <a:chExt cx="488315" cy="237490"/>
                      </a:xfrm>
                    </wpg:grpSpPr>
                    <wps:wsp>
                      <wps:cNvPr id="4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0" y="3545"/>
                          <a:ext cx="4883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DD777" w14:textId="77777777" w:rsidR="00E06A8C" w:rsidRDefault="00E06A8C" w:rsidP="00E06A8C">
                            <w:pPr>
                              <w:pStyle w:val="Intestazione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5E28C9" w:rsidRPr="005E28C9">
                              <w:rPr>
                                <w:rStyle w:val="Numeropagina"/>
                                <w:b/>
                                <w:bCs/>
                                <w:noProof/>
                                <w:color w:val="7F5F00" w:themeColor="accent4" w:themeShade="7F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Style w:val="Numeropagina"/>
                                <w:b/>
                                <w:bCs/>
                                <w:color w:val="7F5F00" w:themeColor="accent4" w:themeShade="7F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7" name="Oval 73"/>
                      <wps:cNvSpPr>
                        <a:spLocks noChangeArrowheads="1"/>
                      </wps:cNvSpPr>
                      <wps:spPr bwMode="auto">
                        <a:xfrm>
                          <a:off x="124047" y="0"/>
                          <a:ext cx="237490" cy="23749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9DD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3D0DBE" id="Gruppo 5" o:spid="_x0000_s1026" style="position:absolute;left:0;text-align:left;margin-left:492.8pt;margin-top:12.8pt;width:38.45pt;height:18.7pt;z-index:251641856" coordsize="488315,2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top:3545;width:488315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<v:textbox inset="0,0,0,0">
                  <w:txbxContent>
                    <w:p w14:paraId="07EDD777" w14:textId="77777777" w:rsidR="00E06A8C" w:rsidRDefault="00E06A8C" w:rsidP="00E06A8C">
                      <w:pPr>
                        <w:pStyle w:val="Intestazione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5E28C9" w:rsidRPr="005E28C9">
                        <w:rPr>
                          <w:rStyle w:val="Numeropagina"/>
                          <w:b/>
                          <w:bCs/>
                          <w:noProof/>
                          <w:color w:val="7F5F00" w:themeColor="accent4" w:themeShade="7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Style w:val="Numeropagina"/>
                          <w:b/>
                          <w:bCs/>
                          <w:color w:val="7F5F00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oval id="Oval 73" o:spid="_x0000_s1028" style="position:absolute;left:124047;width:237490;height:237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" filled="f" strokecolor="#009dde" strokeweight=".5pt"/>
            </v:group>
          </w:pict>
        </mc:Fallback>
      </mc:AlternateContent>
    </w:r>
    <w:r w:rsidR="000421F8">
      <w:rPr>
        <w:rFonts w:eastAsia="Calibri" w:cs="Calibri"/>
        <w:iCs/>
        <w:noProof/>
        <w:color w:val="595959"/>
        <w:sz w:val="16"/>
        <w:szCs w:val="16"/>
        <w:lang w:eastAsia="it-IT"/>
      </w:rPr>
      <w:drawing>
        <wp:inline distT="0" distB="0" distL="0" distR="0" wp14:anchorId="642CA036" wp14:editId="1F0B2DEE">
          <wp:extent cx="853442" cy="222504"/>
          <wp:effectExtent l="0" t="0" r="3810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occiarete m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442" cy="222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4AFA12" w14:textId="77777777" w:rsidR="00E06A8C" w:rsidRPr="00E06A8C" w:rsidRDefault="00E06A8C" w:rsidP="00E06A8C">
    <w:pPr>
      <w:jc w:val="center"/>
      <w:rPr>
        <w:sz w:val="16"/>
        <w:szCs w:val="16"/>
      </w:rPr>
    </w:pPr>
    <w:r w:rsidRPr="00496E56">
      <w:rPr>
        <w:rFonts w:eastAsia="Calibri" w:cs="Calibri"/>
        <w:iCs/>
        <w:noProof/>
        <w:color w:val="595959"/>
        <w:sz w:val="16"/>
        <w:szCs w:val="16"/>
        <w:lang w:eastAsia="it-IT"/>
      </w:rPr>
      <w:t xml:space="preserve">Consorzio di Bonifica </w:t>
    </w:r>
    <w:r>
      <w:rPr>
        <w:rFonts w:eastAsia="Calibri" w:cs="Calibri"/>
        <w:iCs/>
        <w:noProof/>
        <w:color w:val="595959"/>
        <w:sz w:val="16"/>
        <w:szCs w:val="16"/>
        <w:lang w:eastAsia="it-IT"/>
      </w:rPr>
      <w:t>EST TICINO VILLORESI</w:t>
    </w:r>
    <w:r w:rsidRPr="00496E56">
      <w:rPr>
        <w:rFonts w:eastAsia="Calibri" w:cs="Calibri"/>
        <w:noProof/>
        <w:color w:val="595959" w:themeColor="text1" w:themeTint="A6"/>
        <w:sz w:val="16"/>
        <w:szCs w:val="16"/>
        <w:lang w:eastAsia="it-IT"/>
      </w:rPr>
      <w:t xml:space="preserve"> </w:t>
    </w:r>
    <w:r w:rsidR="009D6073">
      <w:rPr>
        <w:rFonts w:eastAsia="Calibri" w:cs="Calibri"/>
        <w:noProof/>
        <w:color w:val="595959" w:themeColor="text1" w:themeTint="A6"/>
        <w:sz w:val="16"/>
        <w:szCs w:val="16"/>
        <w:lang w:eastAsia="it-IT"/>
      </w:rPr>
      <w:t xml:space="preserve">∙ </w:t>
    </w:r>
    <w:r w:rsidRPr="00496E56">
      <w:rPr>
        <w:rFonts w:eastAsia="Calibri" w:cs="Calibri"/>
        <w:iCs/>
        <w:noProof/>
        <w:color w:val="595959" w:themeColor="text1" w:themeTint="A6"/>
        <w:sz w:val="16"/>
        <w:szCs w:val="16"/>
        <w:lang w:eastAsia="it-IT"/>
      </w:rPr>
      <w:t xml:space="preserve">C.F. 97057290153 </w:t>
    </w:r>
    <w:r w:rsidR="009D6073">
      <w:rPr>
        <w:rFonts w:eastAsia="Calibri" w:cs="Calibri"/>
        <w:noProof/>
        <w:color w:val="595959" w:themeColor="text1" w:themeTint="A6"/>
        <w:sz w:val="16"/>
        <w:szCs w:val="16"/>
        <w:lang w:eastAsia="it-IT"/>
      </w:rPr>
      <w:t xml:space="preserve">∙ </w:t>
    </w:r>
    <w:r w:rsidRPr="00496E56">
      <w:rPr>
        <w:rFonts w:eastAsia="Calibri" w:cs="Calibri"/>
        <w:iCs/>
        <w:noProof/>
        <w:color w:val="595959" w:themeColor="text1" w:themeTint="A6"/>
        <w:sz w:val="16"/>
        <w:szCs w:val="16"/>
        <w:lang w:eastAsia="it-IT"/>
      </w:rPr>
      <w:t>P.IVA 05203430961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7731A" w14:textId="5217C468" w:rsidR="0001405C" w:rsidRPr="0001405C" w:rsidRDefault="0001405C" w:rsidP="00935984">
    <w:pPr>
      <w:pStyle w:val="Pidipagina"/>
      <w:tabs>
        <w:tab w:val="left" w:pos="6105"/>
      </w:tabs>
      <w:spacing w:line="240" w:lineRule="atLeast"/>
      <w:jc w:val="center"/>
      <w:rPr>
        <w:sz w:val="18"/>
        <w:szCs w:val="18"/>
      </w:rPr>
    </w:pPr>
    <w:r w:rsidRPr="0001405C">
      <w:rPr>
        <w:rFonts w:ascii="Century Gothic" w:eastAsia="Calibri" w:hAnsi="Century Gothic" w:cs="Calibri"/>
        <w:noProof/>
        <w:color w:val="595959" w:themeColor="text1" w:themeTint="A6"/>
        <w:sz w:val="16"/>
        <w:szCs w:val="16"/>
        <w:lang w:eastAsia="it-IT"/>
      </w:rPr>
      <w:t xml:space="preserve">Per informazioni: </w:t>
    </w:r>
    <w:r w:rsidR="006B55E6">
      <w:rPr>
        <w:rFonts w:ascii="Century Gothic" w:eastAsia="Calibri" w:hAnsi="Century Gothic" w:cs="Calibri"/>
        <w:noProof/>
        <w:color w:val="595959" w:themeColor="text1" w:themeTint="A6"/>
        <w:sz w:val="16"/>
        <w:szCs w:val="16"/>
        <w:lang w:eastAsia="it-IT"/>
      </w:rPr>
      <w:t>Pier Giorgio Paganini</w:t>
    </w:r>
    <w:r w:rsidRPr="0001405C">
      <w:rPr>
        <w:rFonts w:ascii="Century Gothic" w:eastAsia="Calibri" w:hAnsi="Century Gothic" w:cs="Calibri"/>
        <w:noProof/>
        <w:color w:val="595959" w:themeColor="text1" w:themeTint="A6"/>
        <w:sz w:val="16"/>
        <w:szCs w:val="16"/>
        <w:lang w:eastAsia="it-IT"/>
      </w:rPr>
      <w:t xml:space="preserve"> </w:t>
    </w:r>
    <w:r>
      <w:rPr>
        <w:rFonts w:ascii="Century Gothic" w:eastAsia="Calibri" w:hAnsi="Century Gothic" w:cs="Calibri"/>
        <w:noProof/>
        <w:color w:val="595959" w:themeColor="text1" w:themeTint="A6"/>
        <w:sz w:val="16"/>
        <w:szCs w:val="16"/>
        <w:lang w:eastAsia="it-IT"/>
      </w:rPr>
      <w:t>∙ +</w:t>
    </w:r>
    <w:r w:rsidRPr="000401E3">
      <w:rPr>
        <w:rFonts w:ascii="Century Gothic" w:eastAsia="Calibri" w:hAnsi="Century Gothic" w:cs="Calibri"/>
        <w:noProof/>
        <w:color w:val="595959" w:themeColor="text1" w:themeTint="A6"/>
        <w:sz w:val="16"/>
        <w:szCs w:val="16"/>
        <w:lang w:eastAsia="it-IT"/>
      </w:rPr>
      <w:t xml:space="preserve">39 </w:t>
    </w:r>
    <w:r w:rsidR="000401E3">
      <w:rPr>
        <w:rFonts w:ascii="Century Gothic" w:eastAsia="Calibri" w:hAnsi="Century Gothic" w:cs="Calibri"/>
        <w:noProof/>
        <w:color w:val="595959" w:themeColor="text1" w:themeTint="A6"/>
        <w:sz w:val="16"/>
        <w:szCs w:val="16"/>
        <w:lang w:eastAsia="it-IT"/>
      </w:rPr>
      <w:t>342</w:t>
    </w:r>
    <w:r w:rsidR="002B1543">
      <w:rPr>
        <w:rFonts w:ascii="Century Gothic" w:eastAsia="Calibri" w:hAnsi="Century Gothic" w:cs="Calibri"/>
        <w:noProof/>
        <w:color w:val="595959" w:themeColor="text1" w:themeTint="A6"/>
        <w:sz w:val="16"/>
        <w:szCs w:val="16"/>
        <w:lang w:eastAsia="it-IT"/>
      </w:rPr>
      <w:t xml:space="preserve"> 879 5055</w:t>
    </w:r>
    <w:r w:rsidRPr="000401E3">
      <w:rPr>
        <w:rFonts w:ascii="Century Gothic" w:eastAsia="Calibri" w:hAnsi="Century Gothic" w:cs="Calibri"/>
        <w:noProof/>
        <w:color w:val="595959" w:themeColor="text1" w:themeTint="A6"/>
        <w:sz w:val="16"/>
        <w:szCs w:val="16"/>
        <w:lang w:eastAsia="it-IT"/>
      </w:rPr>
      <w:t xml:space="preserve"> ∙ </w:t>
    </w:r>
    <w:r w:rsidR="002B1543">
      <w:rPr>
        <w:rFonts w:ascii="Century Gothic" w:eastAsia="Calibri" w:hAnsi="Century Gothic" w:cs="Calibri"/>
        <w:noProof/>
        <w:color w:val="595959" w:themeColor="text1" w:themeTint="A6"/>
        <w:sz w:val="16"/>
        <w:szCs w:val="16"/>
        <w:lang w:eastAsia="it-IT"/>
      </w:rPr>
      <w:t>pier.giorgio.paganini</w:t>
    </w:r>
    <w:r>
      <w:rPr>
        <w:rFonts w:ascii="Century Gothic" w:eastAsia="Calibri" w:hAnsi="Century Gothic" w:cs="Calibri"/>
        <w:noProof/>
        <w:color w:val="595959" w:themeColor="text1" w:themeTint="A6"/>
        <w:sz w:val="16"/>
        <w:szCs w:val="16"/>
        <w:lang w:eastAsia="it-IT"/>
      </w:rPr>
      <w:t>@etvilloresi.it</w:t>
    </w:r>
  </w:p>
  <w:p w14:paraId="24377C05" w14:textId="77777777" w:rsidR="000421F8" w:rsidRDefault="00FC1AA5" w:rsidP="00935984">
    <w:pPr>
      <w:jc w:val="center"/>
      <w:rPr>
        <w:rFonts w:eastAsia="Calibri" w:cs="Calibri"/>
        <w:iCs/>
        <w:noProof/>
        <w:color w:val="595959"/>
        <w:sz w:val="16"/>
        <w:szCs w:val="16"/>
        <w:lang w:eastAsia="it-IT"/>
      </w:rPr>
    </w:pPr>
    <w:r>
      <w:rPr>
        <w:rFonts w:eastAsia="Calibri" w:cs="Calibri"/>
        <w:iCs/>
        <w:noProof/>
        <w:color w:val="595959"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45BE5AC5" wp14:editId="32AD075E">
              <wp:simplePos x="0" y="0"/>
              <wp:positionH relativeFrom="column">
                <wp:posOffset>6257328</wp:posOffset>
              </wp:positionH>
              <wp:positionV relativeFrom="paragraph">
                <wp:posOffset>164256</wp:posOffset>
              </wp:positionV>
              <wp:extent cx="488315" cy="237490"/>
              <wp:effectExtent l="0" t="0" r="6985" b="10160"/>
              <wp:wrapNone/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8315" cy="237490"/>
                        <a:chOff x="0" y="0"/>
                        <a:chExt cx="488315" cy="237490"/>
                      </a:xfrm>
                    </wpg:grpSpPr>
                    <wps:wsp>
                      <wps:cNvPr id="25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0" y="3412"/>
                          <a:ext cx="4883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66CD3" w14:textId="77777777" w:rsidR="000421F8" w:rsidRDefault="000421F8" w:rsidP="000421F8">
                            <w:pPr>
                              <w:pStyle w:val="Intestazione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935984" w:rsidRPr="00935984">
                              <w:rPr>
                                <w:rStyle w:val="Numeropagina"/>
                                <w:b/>
                                <w:bCs/>
                                <w:noProof/>
                                <w:color w:val="7F5F00" w:themeColor="accent4" w:themeShade="7F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Style w:val="Numeropagina"/>
                                <w:b/>
                                <w:bCs/>
                                <w:color w:val="7F5F00" w:themeColor="accent4" w:themeShade="7F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7" name="Oval 73"/>
                      <wps:cNvSpPr>
                        <a:spLocks noChangeArrowheads="1"/>
                      </wps:cNvSpPr>
                      <wps:spPr bwMode="auto">
                        <a:xfrm>
                          <a:off x="126242" y="0"/>
                          <a:ext cx="237490" cy="23749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9DD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5BE5AC5" id="Gruppo 2" o:spid="_x0000_s1029" style="position:absolute;left:0;text-align:left;margin-left:492.7pt;margin-top:12.95pt;width:38.45pt;height:18.7pt;z-index:251670528" coordsize="488315,2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0" type="#_x0000_t202" style="position:absolute;top:3412;width:488315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" filled="f" stroked="f">
                <v:textbox inset="0,0,0,0">
                  <w:txbxContent>
                    <w:p w14:paraId="37866CD3" w14:textId="77777777" w:rsidR="000421F8" w:rsidRDefault="000421F8" w:rsidP="000421F8">
                      <w:pPr>
                        <w:pStyle w:val="Intestazione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935984" w:rsidRPr="00935984">
                        <w:rPr>
                          <w:rStyle w:val="Numeropagina"/>
                          <w:b/>
                          <w:bCs/>
                          <w:noProof/>
                          <w:color w:val="7F5F00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umeropagina"/>
                          <w:b/>
                          <w:bCs/>
                          <w:color w:val="7F5F00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oval id="Oval 73" o:spid="_x0000_s1031" style="position:absolute;left:126242;width:237490;height:237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" filled="f" strokecolor="#009dde" strokeweight=".5pt"/>
            </v:group>
          </w:pict>
        </mc:Fallback>
      </mc:AlternateContent>
    </w:r>
    <w:r w:rsidR="000421F8">
      <w:rPr>
        <w:rFonts w:eastAsia="Calibri" w:cs="Calibri"/>
        <w:iCs/>
        <w:noProof/>
        <w:color w:val="595959"/>
        <w:sz w:val="16"/>
        <w:szCs w:val="16"/>
        <w:lang w:eastAsia="it-IT"/>
      </w:rPr>
      <w:drawing>
        <wp:inline distT="0" distB="0" distL="0" distR="0" wp14:anchorId="330065C9" wp14:editId="314D922F">
          <wp:extent cx="853442" cy="222504"/>
          <wp:effectExtent l="0" t="0" r="3810" b="0"/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occiarete m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442" cy="222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9DA1E8" w14:textId="77777777" w:rsidR="00E06A8C" w:rsidRPr="000421F8" w:rsidRDefault="000421F8" w:rsidP="00935984">
    <w:pPr>
      <w:jc w:val="center"/>
      <w:rPr>
        <w:sz w:val="16"/>
        <w:szCs w:val="16"/>
      </w:rPr>
    </w:pPr>
    <w:r w:rsidRPr="00496E56">
      <w:rPr>
        <w:rFonts w:eastAsia="Calibri" w:cs="Calibri"/>
        <w:iCs/>
        <w:noProof/>
        <w:color w:val="595959"/>
        <w:sz w:val="16"/>
        <w:szCs w:val="16"/>
        <w:lang w:eastAsia="it-IT"/>
      </w:rPr>
      <w:t xml:space="preserve">Consorzio di Bonifica </w:t>
    </w:r>
    <w:r>
      <w:rPr>
        <w:rFonts w:eastAsia="Calibri" w:cs="Calibri"/>
        <w:iCs/>
        <w:noProof/>
        <w:color w:val="595959"/>
        <w:sz w:val="16"/>
        <w:szCs w:val="16"/>
        <w:lang w:eastAsia="it-IT"/>
      </w:rPr>
      <w:t>EST TICINO VILLORESI</w:t>
    </w:r>
    <w:r w:rsidRPr="00496E56">
      <w:rPr>
        <w:rFonts w:eastAsia="Calibri" w:cs="Calibri"/>
        <w:noProof/>
        <w:color w:val="595959" w:themeColor="text1" w:themeTint="A6"/>
        <w:sz w:val="16"/>
        <w:szCs w:val="16"/>
        <w:lang w:eastAsia="it-IT"/>
      </w:rPr>
      <w:t xml:space="preserve"> </w:t>
    </w:r>
    <w:r w:rsidR="009D6073">
      <w:rPr>
        <w:rFonts w:eastAsia="Calibri" w:cs="Calibri"/>
        <w:noProof/>
        <w:color w:val="595959" w:themeColor="text1" w:themeTint="A6"/>
        <w:sz w:val="16"/>
        <w:szCs w:val="16"/>
        <w:lang w:eastAsia="it-IT"/>
      </w:rPr>
      <w:t xml:space="preserve">∙ </w:t>
    </w:r>
    <w:r w:rsidRPr="00496E56">
      <w:rPr>
        <w:rFonts w:eastAsia="Calibri" w:cs="Calibri"/>
        <w:iCs/>
        <w:noProof/>
        <w:color w:val="595959" w:themeColor="text1" w:themeTint="A6"/>
        <w:sz w:val="16"/>
        <w:szCs w:val="16"/>
        <w:lang w:eastAsia="it-IT"/>
      </w:rPr>
      <w:t xml:space="preserve">C.F. 97057290153 </w:t>
    </w:r>
    <w:r w:rsidR="009D6073">
      <w:rPr>
        <w:rFonts w:eastAsia="Calibri" w:cs="Calibri"/>
        <w:noProof/>
        <w:color w:val="595959" w:themeColor="text1" w:themeTint="A6"/>
        <w:sz w:val="16"/>
        <w:szCs w:val="16"/>
        <w:lang w:eastAsia="it-IT"/>
      </w:rPr>
      <w:t xml:space="preserve">∙ </w:t>
    </w:r>
    <w:r w:rsidRPr="00496E56">
      <w:rPr>
        <w:rFonts w:eastAsia="Calibri" w:cs="Calibri"/>
        <w:iCs/>
        <w:noProof/>
        <w:color w:val="595959" w:themeColor="text1" w:themeTint="A6"/>
        <w:sz w:val="16"/>
        <w:szCs w:val="16"/>
        <w:lang w:eastAsia="it-IT"/>
      </w:rPr>
      <w:t>P.IVA 05203430961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E3430" w14:textId="77777777" w:rsidR="00D80CAB" w:rsidRDefault="00D80CAB" w:rsidP="00E06A8C">
      <w:r>
        <w:separator/>
      </w:r>
    </w:p>
  </w:footnote>
  <w:footnote w:type="continuationSeparator" w:id="0">
    <w:p w14:paraId="41577714" w14:textId="77777777" w:rsidR="00D80CAB" w:rsidRDefault="00D80CAB" w:rsidP="00E06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BDE54" w14:textId="77777777" w:rsidR="00580E95" w:rsidRDefault="00580E95" w:rsidP="00580E95">
    <w:pPr>
      <w:spacing w:after="60"/>
      <w:jc w:val="right"/>
      <w:rPr>
        <w:rFonts w:eastAsia="Calibri" w:cs="Calibri"/>
        <w:iCs/>
        <w:noProof/>
        <w:color w:val="595959" w:themeColor="text1" w:themeTint="A6"/>
        <w:spacing w:val="6"/>
        <w:sz w:val="16"/>
        <w:szCs w:val="16"/>
        <w:lang w:eastAsia="it-IT"/>
      </w:rPr>
    </w:pPr>
    <w:r w:rsidRPr="005A78BE">
      <w:rPr>
        <w:rFonts w:eastAsia="Calibri" w:cs="Calibri"/>
        <w:iCs/>
        <w:noProof/>
        <w:color w:val="595959" w:themeColor="text1" w:themeTint="A6"/>
        <w:spacing w:val="20"/>
        <w:sz w:val="18"/>
        <w:szCs w:val="18"/>
        <w:lang w:eastAsia="it-IT"/>
      </w:rPr>
      <w:drawing>
        <wp:anchor distT="0" distB="0" distL="114300" distR="114300" simplePos="0" relativeHeight="251672576" behindDoc="1" locked="0" layoutInCell="1" allowOverlap="1" wp14:anchorId="0AEDD609" wp14:editId="6138D130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769538" cy="828000"/>
          <wp:effectExtent l="0" t="0" r="0" b="0"/>
          <wp:wrapNone/>
          <wp:docPr id="11" name="Immagine 11" descr="C:\Users\PGPaganini\Documents\ETV_logo\ETV_logo vert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GPaganini\Documents\ETV_logo\ETV_logo vert 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538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Collegamentoipertestuale"/>
          <w:rFonts w:eastAsia="Calibri" w:cs="Calibri"/>
          <w:b/>
          <w:iCs/>
          <w:noProof/>
          <w:color w:val="595959" w:themeColor="text1" w:themeTint="A6"/>
          <w:spacing w:val="20"/>
          <w:sz w:val="18"/>
          <w:szCs w:val="18"/>
          <w:u w:val="none"/>
          <w:lang w:eastAsia="it-IT"/>
        </w:rPr>
        <w:id w:val="-1232614170"/>
        <w:docPartObj>
          <w:docPartGallery w:val="Page Numbers (Margins)"/>
          <w:docPartUnique/>
        </w:docPartObj>
      </w:sdtPr>
      <w:sdtEndPr>
        <w:rPr>
          <w:rStyle w:val="Collegamentoipertestuale"/>
        </w:rPr>
      </w:sdtEndPr>
      <w:sdtContent/>
    </w:sdt>
    <w:r w:rsidRPr="005A78BE">
      <w:rPr>
        <w:rFonts w:eastAsia="Calibri" w:cs="Calibri"/>
        <w:iCs/>
        <w:noProof/>
        <w:color w:val="595959" w:themeColor="text1" w:themeTint="A6"/>
        <w:spacing w:val="20"/>
        <w:sz w:val="16"/>
        <w:szCs w:val="16"/>
        <w:lang w:eastAsia="it-IT"/>
      </w:rPr>
      <w:t xml:space="preserve"> </w:t>
    </w:r>
    <w:r w:rsidRPr="00067857">
      <w:rPr>
        <w:rFonts w:eastAsia="Calibri" w:cs="Calibri"/>
        <w:b/>
        <w:iCs/>
        <w:noProof/>
        <w:color w:val="595959" w:themeColor="text1" w:themeTint="A6"/>
        <w:spacing w:val="10"/>
        <w:sz w:val="16"/>
        <w:szCs w:val="16"/>
        <w:lang w:eastAsia="it-IT"/>
      </w:rPr>
      <w:t>www.etvilloresi.it</w:t>
    </w:r>
    <w:r w:rsidRPr="00067857">
      <w:rPr>
        <w:rStyle w:val="Collegamentoipertestuale"/>
        <w:rFonts w:eastAsia="Calibri" w:cs="Calibri"/>
        <w:b/>
        <w:iCs/>
        <w:noProof/>
        <w:color w:val="595959" w:themeColor="text1" w:themeTint="A6"/>
        <w:spacing w:val="10"/>
        <w:sz w:val="18"/>
        <w:szCs w:val="18"/>
        <w:u w:val="none"/>
        <w:lang w:eastAsia="it-IT"/>
      </w:rPr>
      <w:t xml:space="preserve"> </w:t>
    </w:r>
    <w:r w:rsidRPr="00067857">
      <w:rPr>
        <w:rStyle w:val="Collegamentoipertestuale"/>
        <w:rFonts w:eastAsia="Calibri" w:cs="Calibri"/>
        <w:b/>
        <w:iCs/>
        <w:noProof/>
        <w:color w:val="595959" w:themeColor="text1" w:themeTint="A6"/>
        <w:spacing w:val="10"/>
        <w:sz w:val="18"/>
        <w:szCs w:val="18"/>
        <w:u w:val="none"/>
        <w:lang w:eastAsia="it-IT"/>
      </w:rPr>
      <w:br/>
    </w:r>
    <w:hyperlink r:id="rId2" w:history="1"/>
    <w:r w:rsidRPr="00067857">
      <w:rPr>
        <w:rFonts w:eastAsia="Calibri" w:cs="Calibri"/>
        <w:iCs/>
        <w:noProof/>
        <w:color w:val="595959" w:themeColor="text1" w:themeTint="A6"/>
        <w:spacing w:val="6"/>
        <w:sz w:val="16"/>
        <w:szCs w:val="16"/>
        <w:lang w:eastAsia="it-IT"/>
      </w:rPr>
      <w:t>Via Ariosto, 30</w:t>
    </w:r>
    <w:r w:rsidRPr="00067857">
      <w:rPr>
        <w:rFonts w:eastAsia="Calibri" w:cs="Calibri"/>
        <w:iCs/>
        <w:noProof/>
        <w:color w:val="595959" w:themeColor="text1" w:themeTint="A6"/>
        <w:spacing w:val="6"/>
        <w:sz w:val="16"/>
        <w:szCs w:val="16"/>
        <w:lang w:eastAsia="it-IT"/>
      </w:rPr>
      <w:br/>
      <w:t xml:space="preserve">20145 Milano </w:t>
    </w:r>
  </w:p>
  <w:p w14:paraId="318CFE9B" w14:textId="77777777" w:rsidR="00580E95" w:rsidRPr="00067857" w:rsidRDefault="00580E95" w:rsidP="00580E95">
    <w:pPr>
      <w:spacing w:after="120"/>
      <w:jc w:val="right"/>
      <w:rPr>
        <w:rFonts w:eastAsia="Calibri" w:cs="Calibri"/>
        <w:iCs/>
        <w:noProof/>
        <w:color w:val="595959" w:themeColor="text1" w:themeTint="A6"/>
        <w:spacing w:val="6"/>
        <w:sz w:val="16"/>
        <w:szCs w:val="16"/>
        <w:lang w:eastAsia="it-IT"/>
      </w:rPr>
    </w:pPr>
    <w:r w:rsidRPr="00067857">
      <w:rPr>
        <w:rFonts w:eastAsia="Calibri" w:cs="Calibri"/>
        <w:iCs/>
        <w:noProof/>
        <w:color w:val="595959" w:themeColor="text1" w:themeTint="A6"/>
        <w:spacing w:val="6"/>
        <w:sz w:val="16"/>
        <w:szCs w:val="16"/>
        <w:lang w:eastAsia="it-IT"/>
      </w:rPr>
      <w:t xml:space="preserve">+39 02 </w:t>
    </w:r>
    <w:r>
      <w:rPr>
        <w:rFonts w:eastAsia="Calibri" w:cs="Calibri"/>
        <w:iCs/>
        <w:noProof/>
        <w:color w:val="595959" w:themeColor="text1" w:themeTint="A6"/>
        <w:spacing w:val="6"/>
        <w:sz w:val="16"/>
        <w:szCs w:val="16"/>
        <w:lang w:eastAsia="it-IT"/>
      </w:rPr>
      <w:softHyphen/>
    </w:r>
    <w:r w:rsidRPr="00067857">
      <w:rPr>
        <w:rFonts w:eastAsia="Calibri" w:cs="Calibri"/>
        <w:iCs/>
        <w:noProof/>
        <w:color w:val="595959" w:themeColor="text1" w:themeTint="A6"/>
        <w:spacing w:val="6"/>
        <w:sz w:val="16"/>
        <w:szCs w:val="16"/>
        <w:lang w:eastAsia="it-IT"/>
      </w:rPr>
      <w:t>485 613 01</w:t>
    </w:r>
    <w:r w:rsidRPr="00067857">
      <w:rPr>
        <w:rFonts w:eastAsia="Calibri" w:cs="Calibri"/>
        <w:iCs/>
        <w:noProof/>
        <w:color w:val="595959" w:themeColor="text1" w:themeTint="A6"/>
        <w:spacing w:val="6"/>
        <w:sz w:val="16"/>
        <w:szCs w:val="16"/>
        <w:lang w:eastAsia="it-IT"/>
      </w:rPr>
      <w:br/>
    </w:r>
    <w:hyperlink r:id="rId3" w:history="1">
      <w:r w:rsidRPr="00067857">
        <w:rPr>
          <w:rFonts w:eastAsia="Calibri" w:cs="Calibri"/>
          <w:iCs/>
          <w:noProof/>
          <w:color w:val="595959" w:themeColor="text1" w:themeTint="A6"/>
          <w:spacing w:val="6"/>
          <w:sz w:val="16"/>
          <w:szCs w:val="16"/>
          <w:lang w:eastAsia="it-IT"/>
        </w:rPr>
        <w:t>info@etvilloresi.it</w:t>
      </w:r>
    </w:hyperlink>
    <w:r w:rsidRPr="00067857">
      <w:rPr>
        <w:rFonts w:eastAsia="Calibri" w:cs="Calibri"/>
        <w:iCs/>
        <w:noProof/>
        <w:color w:val="595959" w:themeColor="text1" w:themeTint="A6"/>
        <w:spacing w:val="6"/>
        <w:sz w:val="16"/>
        <w:szCs w:val="16"/>
        <w:lang w:eastAsia="it-IT"/>
      </w:rPr>
      <w:br/>
      <w:t>etvilloresi@pec.it</w:t>
    </w:r>
  </w:p>
  <w:p w14:paraId="09103BBB" w14:textId="77777777" w:rsidR="00A232F9" w:rsidRPr="00580E95" w:rsidRDefault="00580E95" w:rsidP="00580E95">
    <w:pPr>
      <w:jc w:val="right"/>
      <w:rPr>
        <w:rFonts w:eastAsia="Calibri" w:cs="Calibri"/>
        <w:iCs/>
        <w:noProof/>
        <w:color w:val="595959" w:themeColor="text1" w:themeTint="A6"/>
        <w:spacing w:val="20"/>
        <w:sz w:val="16"/>
        <w:szCs w:val="16"/>
        <w:u w:val="single"/>
        <w:lang w:eastAsia="it-IT"/>
      </w:rPr>
    </w:pPr>
    <w:r w:rsidRPr="005A78BE">
      <w:rPr>
        <w:noProof/>
        <w:spacing w:val="20"/>
        <w:lang w:eastAsia="it-I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BBE07EF" wp14:editId="24435270">
              <wp:simplePos x="0" y="0"/>
              <wp:positionH relativeFrom="column">
                <wp:posOffset>1905</wp:posOffset>
              </wp:positionH>
              <wp:positionV relativeFrom="paragraph">
                <wp:posOffset>6061</wp:posOffset>
              </wp:positionV>
              <wp:extent cx="6119495" cy="0"/>
              <wp:effectExtent l="0" t="0" r="33655" b="19050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9DD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E8E5B3" id="Connettore 1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.5pt" to="48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" strokecolor="#009dde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50711"/>
    <w:multiLevelType w:val="hybridMultilevel"/>
    <w:tmpl w:val="EEACC168"/>
    <w:lvl w:ilvl="0" w:tplc="0410000F">
      <w:start w:val="1"/>
      <w:numFmt w:val="decimal"/>
      <w:lvlText w:val="%1."/>
      <w:lvlJc w:val="left"/>
      <w:pPr>
        <w:ind w:left="791" w:hanging="360"/>
      </w:pPr>
    </w:lvl>
    <w:lvl w:ilvl="1" w:tplc="04100019" w:tentative="1">
      <w:start w:val="1"/>
      <w:numFmt w:val="lowerLetter"/>
      <w:lvlText w:val="%2."/>
      <w:lvlJc w:val="left"/>
      <w:pPr>
        <w:ind w:left="1511" w:hanging="360"/>
      </w:pPr>
    </w:lvl>
    <w:lvl w:ilvl="2" w:tplc="0410001B" w:tentative="1">
      <w:start w:val="1"/>
      <w:numFmt w:val="lowerRoman"/>
      <w:lvlText w:val="%3."/>
      <w:lvlJc w:val="right"/>
      <w:pPr>
        <w:ind w:left="2231" w:hanging="180"/>
      </w:pPr>
    </w:lvl>
    <w:lvl w:ilvl="3" w:tplc="0410000F" w:tentative="1">
      <w:start w:val="1"/>
      <w:numFmt w:val="decimal"/>
      <w:lvlText w:val="%4."/>
      <w:lvlJc w:val="left"/>
      <w:pPr>
        <w:ind w:left="2951" w:hanging="360"/>
      </w:pPr>
    </w:lvl>
    <w:lvl w:ilvl="4" w:tplc="04100019" w:tentative="1">
      <w:start w:val="1"/>
      <w:numFmt w:val="lowerLetter"/>
      <w:lvlText w:val="%5."/>
      <w:lvlJc w:val="left"/>
      <w:pPr>
        <w:ind w:left="3671" w:hanging="360"/>
      </w:pPr>
    </w:lvl>
    <w:lvl w:ilvl="5" w:tplc="0410001B" w:tentative="1">
      <w:start w:val="1"/>
      <w:numFmt w:val="lowerRoman"/>
      <w:lvlText w:val="%6."/>
      <w:lvlJc w:val="right"/>
      <w:pPr>
        <w:ind w:left="4391" w:hanging="180"/>
      </w:pPr>
    </w:lvl>
    <w:lvl w:ilvl="6" w:tplc="0410000F" w:tentative="1">
      <w:start w:val="1"/>
      <w:numFmt w:val="decimal"/>
      <w:lvlText w:val="%7."/>
      <w:lvlJc w:val="left"/>
      <w:pPr>
        <w:ind w:left="5111" w:hanging="360"/>
      </w:pPr>
    </w:lvl>
    <w:lvl w:ilvl="7" w:tplc="04100019" w:tentative="1">
      <w:start w:val="1"/>
      <w:numFmt w:val="lowerLetter"/>
      <w:lvlText w:val="%8."/>
      <w:lvlJc w:val="left"/>
      <w:pPr>
        <w:ind w:left="5831" w:hanging="360"/>
      </w:pPr>
    </w:lvl>
    <w:lvl w:ilvl="8" w:tplc="0410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" w15:restartNumberingAfterBreak="0">
    <w:nsid w:val="13084D4F"/>
    <w:multiLevelType w:val="hybridMultilevel"/>
    <w:tmpl w:val="2FDA27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0205D"/>
    <w:multiLevelType w:val="hybridMultilevel"/>
    <w:tmpl w:val="A7D06C5C"/>
    <w:lvl w:ilvl="0" w:tplc="0410000D">
      <w:start w:val="1"/>
      <w:numFmt w:val="bullet"/>
      <w:lvlText w:val=""/>
      <w:lvlJc w:val="left"/>
      <w:pPr>
        <w:ind w:left="23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</w:abstractNum>
  <w:abstractNum w:abstractNumId="3" w15:restartNumberingAfterBreak="0">
    <w:nsid w:val="1482690D"/>
    <w:multiLevelType w:val="multilevel"/>
    <w:tmpl w:val="7FBE00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622"/>
      </w:pPr>
      <w:rPr>
        <w:rFonts w:hint="default"/>
        <w:b/>
        <w:color w:val="auto"/>
        <w:sz w:val="21"/>
        <w:szCs w:val="21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214CB"/>
    <w:multiLevelType w:val="hybridMultilevel"/>
    <w:tmpl w:val="DCEA9CC4"/>
    <w:lvl w:ilvl="0" w:tplc="7AD25D1C">
      <w:start w:val="1"/>
      <w:numFmt w:val="decimal"/>
      <w:lvlText w:val="%1."/>
      <w:lvlJc w:val="left"/>
      <w:pPr>
        <w:ind w:left="791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511" w:hanging="360"/>
      </w:pPr>
    </w:lvl>
    <w:lvl w:ilvl="2" w:tplc="0410001B" w:tentative="1">
      <w:start w:val="1"/>
      <w:numFmt w:val="lowerRoman"/>
      <w:lvlText w:val="%3."/>
      <w:lvlJc w:val="right"/>
      <w:pPr>
        <w:ind w:left="2231" w:hanging="180"/>
      </w:pPr>
    </w:lvl>
    <w:lvl w:ilvl="3" w:tplc="0410000F" w:tentative="1">
      <w:start w:val="1"/>
      <w:numFmt w:val="decimal"/>
      <w:lvlText w:val="%4."/>
      <w:lvlJc w:val="left"/>
      <w:pPr>
        <w:ind w:left="2951" w:hanging="360"/>
      </w:pPr>
    </w:lvl>
    <w:lvl w:ilvl="4" w:tplc="04100019" w:tentative="1">
      <w:start w:val="1"/>
      <w:numFmt w:val="lowerLetter"/>
      <w:lvlText w:val="%5."/>
      <w:lvlJc w:val="left"/>
      <w:pPr>
        <w:ind w:left="3671" w:hanging="360"/>
      </w:pPr>
    </w:lvl>
    <w:lvl w:ilvl="5" w:tplc="0410001B" w:tentative="1">
      <w:start w:val="1"/>
      <w:numFmt w:val="lowerRoman"/>
      <w:lvlText w:val="%6."/>
      <w:lvlJc w:val="right"/>
      <w:pPr>
        <w:ind w:left="4391" w:hanging="180"/>
      </w:pPr>
    </w:lvl>
    <w:lvl w:ilvl="6" w:tplc="0410000F" w:tentative="1">
      <w:start w:val="1"/>
      <w:numFmt w:val="decimal"/>
      <w:lvlText w:val="%7."/>
      <w:lvlJc w:val="left"/>
      <w:pPr>
        <w:ind w:left="5111" w:hanging="360"/>
      </w:pPr>
    </w:lvl>
    <w:lvl w:ilvl="7" w:tplc="04100019" w:tentative="1">
      <w:start w:val="1"/>
      <w:numFmt w:val="lowerLetter"/>
      <w:lvlText w:val="%8."/>
      <w:lvlJc w:val="left"/>
      <w:pPr>
        <w:ind w:left="5831" w:hanging="360"/>
      </w:pPr>
    </w:lvl>
    <w:lvl w:ilvl="8" w:tplc="0410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5" w15:restartNumberingAfterBreak="0">
    <w:nsid w:val="16F9030C"/>
    <w:multiLevelType w:val="hybridMultilevel"/>
    <w:tmpl w:val="23583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67106"/>
    <w:multiLevelType w:val="multilevel"/>
    <w:tmpl w:val="7B828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622"/>
      </w:pPr>
      <w:rPr>
        <w:rFonts w:hint="default"/>
        <w:b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735E34"/>
    <w:multiLevelType w:val="hybridMultilevel"/>
    <w:tmpl w:val="EEACC168"/>
    <w:lvl w:ilvl="0" w:tplc="0410000F">
      <w:start w:val="1"/>
      <w:numFmt w:val="decimal"/>
      <w:lvlText w:val="%1."/>
      <w:lvlJc w:val="left"/>
      <w:pPr>
        <w:ind w:left="791" w:hanging="360"/>
      </w:pPr>
    </w:lvl>
    <w:lvl w:ilvl="1" w:tplc="04100019" w:tentative="1">
      <w:start w:val="1"/>
      <w:numFmt w:val="lowerLetter"/>
      <w:lvlText w:val="%2."/>
      <w:lvlJc w:val="left"/>
      <w:pPr>
        <w:ind w:left="1511" w:hanging="360"/>
      </w:pPr>
    </w:lvl>
    <w:lvl w:ilvl="2" w:tplc="0410001B" w:tentative="1">
      <w:start w:val="1"/>
      <w:numFmt w:val="lowerRoman"/>
      <w:lvlText w:val="%3."/>
      <w:lvlJc w:val="right"/>
      <w:pPr>
        <w:ind w:left="2231" w:hanging="180"/>
      </w:pPr>
    </w:lvl>
    <w:lvl w:ilvl="3" w:tplc="0410000F" w:tentative="1">
      <w:start w:val="1"/>
      <w:numFmt w:val="decimal"/>
      <w:lvlText w:val="%4."/>
      <w:lvlJc w:val="left"/>
      <w:pPr>
        <w:ind w:left="2951" w:hanging="360"/>
      </w:pPr>
    </w:lvl>
    <w:lvl w:ilvl="4" w:tplc="04100019" w:tentative="1">
      <w:start w:val="1"/>
      <w:numFmt w:val="lowerLetter"/>
      <w:lvlText w:val="%5."/>
      <w:lvlJc w:val="left"/>
      <w:pPr>
        <w:ind w:left="3671" w:hanging="360"/>
      </w:pPr>
    </w:lvl>
    <w:lvl w:ilvl="5" w:tplc="0410001B" w:tentative="1">
      <w:start w:val="1"/>
      <w:numFmt w:val="lowerRoman"/>
      <w:lvlText w:val="%6."/>
      <w:lvlJc w:val="right"/>
      <w:pPr>
        <w:ind w:left="4391" w:hanging="180"/>
      </w:pPr>
    </w:lvl>
    <w:lvl w:ilvl="6" w:tplc="0410000F" w:tentative="1">
      <w:start w:val="1"/>
      <w:numFmt w:val="decimal"/>
      <w:lvlText w:val="%7."/>
      <w:lvlJc w:val="left"/>
      <w:pPr>
        <w:ind w:left="5111" w:hanging="360"/>
      </w:pPr>
    </w:lvl>
    <w:lvl w:ilvl="7" w:tplc="04100019" w:tentative="1">
      <w:start w:val="1"/>
      <w:numFmt w:val="lowerLetter"/>
      <w:lvlText w:val="%8."/>
      <w:lvlJc w:val="left"/>
      <w:pPr>
        <w:ind w:left="5831" w:hanging="360"/>
      </w:pPr>
    </w:lvl>
    <w:lvl w:ilvl="8" w:tplc="0410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8" w15:restartNumberingAfterBreak="0">
    <w:nsid w:val="2470213A"/>
    <w:multiLevelType w:val="hybridMultilevel"/>
    <w:tmpl w:val="6156B77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A340DD"/>
    <w:multiLevelType w:val="multilevel"/>
    <w:tmpl w:val="7B828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622"/>
      </w:pPr>
      <w:rPr>
        <w:rFonts w:hint="default"/>
        <w:b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695511C"/>
    <w:multiLevelType w:val="hybridMultilevel"/>
    <w:tmpl w:val="937C867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951308B"/>
    <w:multiLevelType w:val="hybridMultilevel"/>
    <w:tmpl w:val="156C507A"/>
    <w:lvl w:ilvl="0" w:tplc="0410000D">
      <w:start w:val="1"/>
      <w:numFmt w:val="bullet"/>
      <w:lvlText w:val=""/>
      <w:lvlJc w:val="left"/>
      <w:pPr>
        <w:ind w:left="16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12" w15:restartNumberingAfterBreak="0">
    <w:nsid w:val="2A181776"/>
    <w:multiLevelType w:val="hybridMultilevel"/>
    <w:tmpl w:val="6B2602A8"/>
    <w:lvl w:ilvl="0" w:tplc="4B288C4E">
      <w:start w:val="1"/>
      <w:numFmt w:val="lowerLetter"/>
      <w:lvlText w:val="%1."/>
      <w:lvlJc w:val="left"/>
      <w:pPr>
        <w:ind w:left="143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66BCC"/>
    <w:multiLevelType w:val="hybridMultilevel"/>
    <w:tmpl w:val="7206E4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6D7C3F"/>
    <w:multiLevelType w:val="hybridMultilevel"/>
    <w:tmpl w:val="A1EA129A"/>
    <w:lvl w:ilvl="0" w:tplc="0410000D">
      <w:start w:val="1"/>
      <w:numFmt w:val="bullet"/>
      <w:lvlText w:val=""/>
      <w:lvlJc w:val="left"/>
      <w:pPr>
        <w:ind w:left="16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15" w15:restartNumberingAfterBreak="0">
    <w:nsid w:val="2D490AC6"/>
    <w:multiLevelType w:val="hybridMultilevel"/>
    <w:tmpl w:val="0A0AA694"/>
    <w:lvl w:ilvl="0" w:tplc="E986755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70452B"/>
    <w:multiLevelType w:val="hybridMultilevel"/>
    <w:tmpl w:val="6FD812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C23C3"/>
    <w:multiLevelType w:val="hybridMultilevel"/>
    <w:tmpl w:val="6298CF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B1D86012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C7F51"/>
    <w:multiLevelType w:val="hybridMultilevel"/>
    <w:tmpl w:val="10D4FD94"/>
    <w:lvl w:ilvl="0" w:tplc="04100017">
      <w:start w:val="1"/>
      <w:numFmt w:val="lowerLetter"/>
      <w:lvlText w:val="%1)"/>
      <w:lvlJc w:val="left"/>
      <w:pPr>
        <w:ind w:left="791" w:hanging="360"/>
      </w:pPr>
    </w:lvl>
    <w:lvl w:ilvl="1" w:tplc="04100019">
      <w:start w:val="1"/>
      <w:numFmt w:val="lowerLetter"/>
      <w:lvlText w:val="%2."/>
      <w:lvlJc w:val="left"/>
      <w:pPr>
        <w:ind w:left="1511" w:hanging="360"/>
      </w:pPr>
    </w:lvl>
    <w:lvl w:ilvl="2" w:tplc="0410001B" w:tentative="1">
      <w:start w:val="1"/>
      <w:numFmt w:val="lowerRoman"/>
      <w:lvlText w:val="%3."/>
      <w:lvlJc w:val="right"/>
      <w:pPr>
        <w:ind w:left="2231" w:hanging="180"/>
      </w:pPr>
    </w:lvl>
    <w:lvl w:ilvl="3" w:tplc="0410000F" w:tentative="1">
      <w:start w:val="1"/>
      <w:numFmt w:val="decimal"/>
      <w:lvlText w:val="%4."/>
      <w:lvlJc w:val="left"/>
      <w:pPr>
        <w:ind w:left="2951" w:hanging="360"/>
      </w:pPr>
    </w:lvl>
    <w:lvl w:ilvl="4" w:tplc="04100019" w:tentative="1">
      <w:start w:val="1"/>
      <w:numFmt w:val="lowerLetter"/>
      <w:lvlText w:val="%5."/>
      <w:lvlJc w:val="left"/>
      <w:pPr>
        <w:ind w:left="3671" w:hanging="360"/>
      </w:pPr>
    </w:lvl>
    <w:lvl w:ilvl="5" w:tplc="0410001B" w:tentative="1">
      <w:start w:val="1"/>
      <w:numFmt w:val="lowerRoman"/>
      <w:lvlText w:val="%6."/>
      <w:lvlJc w:val="right"/>
      <w:pPr>
        <w:ind w:left="4391" w:hanging="180"/>
      </w:pPr>
    </w:lvl>
    <w:lvl w:ilvl="6" w:tplc="0410000F" w:tentative="1">
      <w:start w:val="1"/>
      <w:numFmt w:val="decimal"/>
      <w:lvlText w:val="%7."/>
      <w:lvlJc w:val="left"/>
      <w:pPr>
        <w:ind w:left="5111" w:hanging="360"/>
      </w:pPr>
    </w:lvl>
    <w:lvl w:ilvl="7" w:tplc="04100019" w:tentative="1">
      <w:start w:val="1"/>
      <w:numFmt w:val="lowerLetter"/>
      <w:lvlText w:val="%8."/>
      <w:lvlJc w:val="left"/>
      <w:pPr>
        <w:ind w:left="5831" w:hanging="360"/>
      </w:pPr>
    </w:lvl>
    <w:lvl w:ilvl="8" w:tplc="0410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9" w15:restartNumberingAfterBreak="0">
    <w:nsid w:val="3829482C"/>
    <w:multiLevelType w:val="hybridMultilevel"/>
    <w:tmpl w:val="ECB4596C"/>
    <w:lvl w:ilvl="0" w:tplc="0410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0" w15:restartNumberingAfterBreak="0">
    <w:nsid w:val="45896A30"/>
    <w:multiLevelType w:val="hybridMultilevel"/>
    <w:tmpl w:val="2FFC64A2"/>
    <w:lvl w:ilvl="0" w:tplc="2E2246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C75B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6D056F5"/>
    <w:multiLevelType w:val="hybridMultilevel"/>
    <w:tmpl w:val="82403D62"/>
    <w:lvl w:ilvl="0" w:tplc="0410000D">
      <w:start w:val="1"/>
      <w:numFmt w:val="bullet"/>
      <w:lvlText w:val=""/>
      <w:lvlJc w:val="left"/>
      <w:pPr>
        <w:ind w:left="16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3" w15:restartNumberingAfterBreak="0">
    <w:nsid w:val="486C233E"/>
    <w:multiLevelType w:val="multilevel"/>
    <w:tmpl w:val="7EC02B64"/>
    <w:lvl w:ilvl="0">
      <w:start w:val="1"/>
      <w:numFmt w:val="decimal"/>
      <w:pStyle w:val="Stile1"/>
      <w:lvlText w:val="%1."/>
      <w:lvlJc w:val="left"/>
      <w:pPr>
        <w:ind w:left="648" w:hanging="360"/>
      </w:pPr>
    </w:lvl>
    <w:lvl w:ilvl="1">
      <w:start w:val="1"/>
      <w:numFmt w:val="decimal"/>
      <w:isLgl/>
      <w:lvlText w:val="%1.%2"/>
      <w:lvlJc w:val="left"/>
      <w:pPr>
        <w:ind w:left="858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8" w:hanging="2160"/>
      </w:pPr>
      <w:rPr>
        <w:rFonts w:hint="default"/>
      </w:rPr>
    </w:lvl>
  </w:abstractNum>
  <w:abstractNum w:abstractNumId="24" w15:restartNumberingAfterBreak="0">
    <w:nsid w:val="4CCA2AB6"/>
    <w:multiLevelType w:val="hybridMultilevel"/>
    <w:tmpl w:val="732491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61C21"/>
    <w:multiLevelType w:val="hybridMultilevel"/>
    <w:tmpl w:val="953ED586"/>
    <w:lvl w:ilvl="0" w:tplc="0410000D">
      <w:start w:val="1"/>
      <w:numFmt w:val="bullet"/>
      <w:lvlText w:val=""/>
      <w:lvlJc w:val="left"/>
      <w:pPr>
        <w:ind w:left="23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</w:abstractNum>
  <w:abstractNum w:abstractNumId="26" w15:restartNumberingAfterBreak="0">
    <w:nsid w:val="594A314D"/>
    <w:multiLevelType w:val="hybridMultilevel"/>
    <w:tmpl w:val="6156B7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B210B"/>
    <w:multiLevelType w:val="hybridMultilevel"/>
    <w:tmpl w:val="97E22742"/>
    <w:lvl w:ilvl="0" w:tplc="0410000D">
      <w:start w:val="1"/>
      <w:numFmt w:val="bullet"/>
      <w:lvlText w:val=""/>
      <w:lvlJc w:val="left"/>
      <w:pPr>
        <w:ind w:left="16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8" w15:restartNumberingAfterBreak="0">
    <w:nsid w:val="5D22198C"/>
    <w:multiLevelType w:val="hybridMultilevel"/>
    <w:tmpl w:val="A98AB8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95F8B"/>
    <w:multiLevelType w:val="hybridMultilevel"/>
    <w:tmpl w:val="EEACC168"/>
    <w:lvl w:ilvl="0" w:tplc="0410000F">
      <w:start w:val="1"/>
      <w:numFmt w:val="decimal"/>
      <w:lvlText w:val="%1."/>
      <w:lvlJc w:val="left"/>
      <w:pPr>
        <w:ind w:left="791" w:hanging="360"/>
      </w:pPr>
    </w:lvl>
    <w:lvl w:ilvl="1" w:tplc="04100019" w:tentative="1">
      <w:start w:val="1"/>
      <w:numFmt w:val="lowerLetter"/>
      <w:lvlText w:val="%2."/>
      <w:lvlJc w:val="left"/>
      <w:pPr>
        <w:ind w:left="1511" w:hanging="360"/>
      </w:pPr>
    </w:lvl>
    <w:lvl w:ilvl="2" w:tplc="0410001B" w:tentative="1">
      <w:start w:val="1"/>
      <w:numFmt w:val="lowerRoman"/>
      <w:lvlText w:val="%3."/>
      <w:lvlJc w:val="right"/>
      <w:pPr>
        <w:ind w:left="2231" w:hanging="180"/>
      </w:pPr>
    </w:lvl>
    <w:lvl w:ilvl="3" w:tplc="0410000F" w:tentative="1">
      <w:start w:val="1"/>
      <w:numFmt w:val="decimal"/>
      <w:lvlText w:val="%4."/>
      <w:lvlJc w:val="left"/>
      <w:pPr>
        <w:ind w:left="2951" w:hanging="360"/>
      </w:pPr>
    </w:lvl>
    <w:lvl w:ilvl="4" w:tplc="04100019" w:tentative="1">
      <w:start w:val="1"/>
      <w:numFmt w:val="lowerLetter"/>
      <w:lvlText w:val="%5."/>
      <w:lvlJc w:val="left"/>
      <w:pPr>
        <w:ind w:left="3671" w:hanging="360"/>
      </w:pPr>
    </w:lvl>
    <w:lvl w:ilvl="5" w:tplc="0410001B" w:tentative="1">
      <w:start w:val="1"/>
      <w:numFmt w:val="lowerRoman"/>
      <w:lvlText w:val="%6."/>
      <w:lvlJc w:val="right"/>
      <w:pPr>
        <w:ind w:left="4391" w:hanging="180"/>
      </w:pPr>
    </w:lvl>
    <w:lvl w:ilvl="6" w:tplc="0410000F" w:tentative="1">
      <w:start w:val="1"/>
      <w:numFmt w:val="decimal"/>
      <w:lvlText w:val="%7."/>
      <w:lvlJc w:val="left"/>
      <w:pPr>
        <w:ind w:left="5111" w:hanging="360"/>
      </w:pPr>
    </w:lvl>
    <w:lvl w:ilvl="7" w:tplc="04100019" w:tentative="1">
      <w:start w:val="1"/>
      <w:numFmt w:val="lowerLetter"/>
      <w:lvlText w:val="%8."/>
      <w:lvlJc w:val="left"/>
      <w:pPr>
        <w:ind w:left="5831" w:hanging="360"/>
      </w:pPr>
    </w:lvl>
    <w:lvl w:ilvl="8" w:tplc="0410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0" w15:restartNumberingAfterBreak="0">
    <w:nsid w:val="60973EE2"/>
    <w:multiLevelType w:val="multilevel"/>
    <w:tmpl w:val="9CDE7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71C7663"/>
    <w:multiLevelType w:val="hybridMultilevel"/>
    <w:tmpl w:val="0E46D2EC"/>
    <w:lvl w:ilvl="0" w:tplc="5796897E">
      <w:start w:val="1"/>
      <w:numFmt w:val="decimal"/>
      <w:pStyle w:val="Stile10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45CE2"/>
    <w:multiLevelType w:val="hybridMultilevel"/>
    <w:tmpl w:val="328EBED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9A6280"/>
    <w:multiLevelType w:val="hybridMultilevel"/>
    <w:tmpl w:val="2AB84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D86012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63537"/>
    <w:multiLevelType w:val="hybridMultilevel"/>
    <w:tmpl w:val="A1AE38B0"/>
    <w:lvl w:ilvl="0" w:tplc="04100017">
      <w:start w:val="1"/>
      <w:numFmt w:val="lowerLetter"/>
      <w:lvlText w:val="%1)"/>
      <w:lvlJc w:val="left"/>
      <w:pPr>
        <w:ind w:left="714" w:hanging="360"/>
      </w:pPr>
    </w:lvl>
    <w:lvl w:ilvl="1" w:tplc="4B288C4E">
      <w:start w:val="1"/>
      <w:numFmt w:val="lowerLetter"/>
      <w:lvlText w:val="%2."/>
      <w:lvlJc w:val="left"/>
      <w:pPr>
        <w:ind w:left="1434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ind w:left="2154" w:hanging="180"/>
      </w:pPr>
    </w:lvl>
    <w:lvl w:ilvl="3" w:tplc="0410000F" w:tentative="1">
      <w:start w:val="1"/>
      <w:numFmt w:val="decimal"/>
      <w:lvlText w:val="%4."/>
      <w:lvlJc w:val="left"/>
      <w:pPr>
        <w:ind w:left="2874" w:hanging="360"/>
      </w:pPr>
    </w:lvl>
    <w:lvl w:ilvl="4" w:tplc="04100019" w:tentative="1">
      <w:start w:val="1"/>
      <w:numFmt w:val="lowerLetter"/>
      <w:lvlText w:val="%5."/>
      <w:lvlJc w:val="left"/>
      <w:pPr>
        <w:ind w:left="3594" w:hanging="360"/>
      </w:pPr>
    </w:lvl>
    <w:lvl w:ilvl="5" w:tplc="0410001B" w:tentative="1">
      <w:start w:val="1"/>
      <w:numFmt w:val="lowerRoman"/>
      <w:lvlText w:val="%6."/>
      <w:lvlJc w:val="right"/>
      <w:pPr>
        <w:ind w:left="4314" w:hanging="180"/>
      </w:pPr>
    </w:lvl>
    <w:lvl w:ilvl="6" w:tplc="0410000F" w:tentative="1">
      <w:start w:val="1"/>
      <w:numFmt w:val="decimal"/>
      <w:lvlText w:val="%7."/>
      <w:lvlJc w:val="left"/>
      <w:pPr>
        <w:ind w:left="5034" w:hanging="360"/>
      </w:pPr>
    </w:lvl>
    <w:lvl w:ilvl="7" w:tplc="04100019" w:tentative="1">
      <w:start w:val="1"/>
      <w:numFmt w:val="lowerLetter"/>
      <w:lvlText w:val="%8."/>
      <w:lvlJc w:val="left"/>
      <w:pPr>
        <w:ind w:left="5754" w:hanging="360"/>
      </w:pPr>
    </w:lvl>
    <w:lvl w:ilvl="8" w:tplc="0410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5" w15:restartNumberingAfterBreak="0">
    <w:nsid w:val="70A35E75"/>
    <w:multiLevelType w:val="hybridMultilevel"/>
    <w:tmpl w:val="ED22BC06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D2D742B"/>
    <w:multiLevelType w:val="hybridMultilevel"/>
    <w:tmpl w:val="EEACC168"/>
    <w:lvl w:ilvl="0" w:tplc="0410000F">
      <w:start w:val="1"/>
      <w:numFmt w:val="decimal"/>
      <w:lvlText w:val="%1."/>
      <w:lvlJc w:val="left"/>
      <w:pPr>
        <w:ind w:left="791" w:hanging="360"/>
      </w:pPr>
    </w:lvl>
    <w:lvl w:ilvl="1" w:tplc="04100019" w:tentative="1">
      <w:start w:val="1"/>
      <w:numFmt w:val="lowerLetter"/>
      <w:lvlText w:val="%2."/>
      <w:lvlJc w:val="left"/>
      <w:pPr>
        <w:ind w:left="1511" w:hanging="360"/>
      </w:pPr>
    </w:lvl>
    <w:lvl w:ilvl="2" w:tplc="0410001B" w:tentative="1">
      <w:start w:val="1"/>
      <w:numFmt w:val="lowerRoman"/>
      <w:lvlText w:val="%3."/>
      <w:lvlJc w:val="right"/>
      <w:pPr>
        <w:ind w:left="2231" w:hanging="180"/>
      </w:pPr>
    </w:lvl>
    <w:lvl w:ilvl="3" w:tplc="0410000F" w:tentative="1">
      <w:start w:val="1"/>
      <w:numFmt w:val="decimal"/>
      <w:lvlText w:val="%4."/>
      <w:lvlJc w:val="left"/>
      <w:pPr>
        <w:ind w:left="2951" w:hanging="360"/>
      </w:pPr>
    </w:lvl>
    <w:lvl w:ilvl="4" w:tplc="04100019" w:tentative="1">
      <w:start w:val="1"/>
      <w:numFmt w:val="lowerLetter"/>
      <w:lvlText w:val="%5."/>
      <w:lvlJc w:val="left"/>
      <w:pPr>
        <w:ind w:left="3671" w:hanging="360"/>
      </w:pPr>
    </w:lvl>
    <w:lvl w:ilvl="5" w:tplc="0410001B" w:tentative="1">
      <w:start w:val="1"/>
      <w:numFmt w:val="lowerRoman"/>
      <w:lvlText w:val="%6."/>
      <w:lvlJc w:val="right"/>
      <w:pPr>
        <w:ind w:left="4391" w:hanging="180"/>
      </w:pPr>
    </w:lvl>
    <w:lvl w:ilvl="6" w:tplc="0410000F" w:tentative="1">
      <w:start w:val="1"/>
      <w:numFmt w:val="decimal"/>
      <w:lvlText w:val="%7."/>
      <w:lvlJc w:val="left"/>
      <w:pPr>
        <w:ind w:left="5111" w:hanging="360"/>
      </w:pPr>
    </w:lvl>
    <w:lvl w:ilvl="7" w:tplc="04100019" w:tentative="1">
      <w:start w:val="1"/>
      <w:numFmt w:val="lowerLetter"/>
      <w:lvlText w:val="%8."/>
      <w:lvlJc w:val="left"/>
      <w:pPr>
        <w:ind w:left="5831" w:hanging="360"/>
      </w:pPr>
    </w:lvl>
    <w:lvl w:ilvl="8" w:tplc="0410001B" w:tentative="1">
      <w:start w:val="1"/>
      <w:numFmt w:val="lowerRoman"/>
      <w:lvlText w:val="%9."/>
      <w:lvlJc w:val="right"/>
      <w:pPr>
        <w:ind w:left="6551" w:hanging="180"/>
      </w:pPr>
    </w:lvl>
  </w:abstractNum>
  <w:num w:numId="1" w16cid:durableId="1961181873">
    <w:abstractNumId w:val="23"/>
  </w:num>
  <w:num w:numId="2" w16cid:durableId="1224829004">
    <w:abstractNumId w:val="30"/>
  </w:num>
  <w:num w:numId="3" w16cid:durableId="1457676516">
    <w:abstractNumId w:val="31"/>
  </w:num>
  <w:num w:numId="4" w16cid:durableId="628051390">
    <w:abstractNumId w:val="36"/>
  </w:num>
  <w:num w:numId="5" w16cid:durableId="275337112">
    <w:abstractNumId w:val="26"/>
  </w:num>
  <w:num w:numId="6" w16cid:durableId="1289355313">
    <w:abstractNumId w:val="16"/>
  </w:num>
  <w:num w:numId="7" w16cid:durableId="2050102540">
    <w:abstractNumId w:val="9"/>
  </w:num>
  <w:num w:numId="8" w16cid:durableId="1599676047">
    <w:abstractNumId w:val="1"/>
  </w:num>
  <w:num w:numId="9" w16cid:durableId="1860924019">
    <w:abstractNumId w:val="2"/>
  </w:num>
  <w:num w:numId="10" w16cid:durableId="949818730">
    <w:abstractNumId w:val="25"/>
  </w:num>
  <w:num w:numId="11" w16cid:durableId="1383479788">
    <w:abstractNumId w:val="14"/>
  </w:num>
  <w:num w:numId="12" w16cid:durableId="1677074014">
    <w:abstractNumId w:val="11"/>
  </w:num>
  <w:num w:numId="13" w16cid:durableId="1699965089">
    <w:abstractNumId w:val="15"/>
  </w:num>
  <w:num w:numId="14" w16cid:durableId="1888107921">
    <w:abstractNumId w:val="21"/>
  </w:num>
  <w:num w:numId="15" w16cid:durableId="178813362">
    <w:abstractNumId w:val="34"/>
  </w:num>
  <w:num w:numId="16" w16cid:durableId="1695181465">
    <w:abstractNumId w:val="12"/>
  </w:num>
  <w:num w:numId="17" w16cid:durableId="1441879816">
    <w:abstractNumId w:val="20"/>
  </w:num>
  <w:num w:numId="18" w16cid:durableId="631639053">
    <w:abstractNumId w:val="17"/>
  </w:num>
  <w:num w:numId="19" w16cid:durableId="183448759">
    <w:abstractNumId w:val="32"/>
  </w:num>
  <w:num w:numId="20" w16cid:durableId="2022507319">
    <w:abstractNumId w:val="7"/>
  </w:num>
  <w:num w:numId="21" w16cid:durableId="1937857063">
    <w:abstractNumId w:val="4"/>
  </w:num>
  <w:num w:numId="22" w16cid:durableId="1830318751">
    <w:abstractNumId w:val="0"/>
  </w:num>
  <w:num w:numId="23" w16cid:durableId="650908884">
    <w:abstractNumId w:val="29"/>
  </w:num>
  <w:num w:numId="24" w16cid:durableId="2080663802">
    <w:abstractNumId w:val="8"/>
  </w:num>
  <w:num w:numId="25" w16cid:durableId="1067995550">
    <w:abstractNumId w:val="18"/>
  </w:num>
  <w:num w:numId="26" w16cid:durableId="150608419">
    <w:abstractNumId w:val="27"/>
  </w:num>
  <w:num w:numId="27" w16cid:durableId="886065185">
    <w:abstractNumId w:val="22"/>
  </w:num>
  <w:num w:numId="28" w16cid:durableId="30233571">
    <w:abstractNumId w:val="10"/>
  </w:num>
  <w:num w:numId="29" w16cid:durableId="837884432">
    <w:abstractNumId w:val="35"/>
  </w:num>
  <w:num w:numId="30" w16cid:durableId="1270359680">
    <w:abstractNumId w:val="3"/>
  </w:num>
  <w:num w:numId="31" w16cid:durableId="1685739414">
    <w:abstractNumId w:val="13"/>
  </w:num>
  <w:num w:numId="32" w16cid:durableId="281113856">
    <w:abstractNumId w:val="19"/>
  </w:num>
  <w:num w:numId="33" w16cid:durableId="989481020">
    <w:abstractNumId w:val="6"/>
  </w:num>
  <w:num w:numId="34" w16cid:durableId="1160118739">
    <w:abstractNumId w:val="28"/>
  </w:num>
  <w:num w:numId="35" w16cid:durableId="1477337612">
    <w:abstractNumId w:val="5"/>
  </w:num>
  <w:num w:numId="36" w16cid:durableId="449395660">
    <w:abstractNumId w:val="24"/>
  </w:num>
  <w:num w:numId="37" w16cid:durableId="1569460051">
    <w:abstractNumId w:val="33"/>
  </w:num>
  <w:num w:numId="38" w16cid:durableId="1945380996">
    <w:abstractNumId w:val="3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12"/>
    <w:rsid w:val="0001405C"/>
    <w:rsid w:val="00033E6E"/>
    <w:rsid w:val="000401E3"/>
    <w:rsid w:val="000421F8"/>
    <w:rsid w:val="000448E6"/>
    <w:rsid w:val="00067857"/>
    <w:rsid w:val="000A74DE"/>
    <w:rsid w:val="000E0E63"/>
    <w:rsid w:val="000E3B9C"/>
    <w:rsid w:val="00117D6A"/>
    <w:rsid w:val="00133E4A"/>
    <w:rsid w:val="0014593A"/>
    <w:rsid w:val="00170076"/>
    <w:rsid w:val="001828BB"/>
    <w:rsid w:val="001F5886"/>
    <w:rsid w:val="00252FF0"/>
    <w:rsid w:val="00264E3E"/>
    <w:rsid w:val="00271267"/>
    <w:rsid w:val="002818E3"/>
    <w:rsid w:val="002A7BCA"/>
    <w:rsid w:val="002B1543"/>
    <w:rsid w:val="002D57B8"/>
    <w:rsid w:val="002F6C25"/>
    <w:rsid w:val="00314F94"/>
    <w:rsid w:val="003448E1"/>
    <w:rsid w:val="00362C91"/>
    <w:rsid w:val="00386FCB"/>
    <w:rsid w:val="003B6216"/>
    <w:rsid w:val="0044610E"/>
    <w:rsid w:val="004768F4"/>
    <w:rsid w:val="004B75CE"/>
    <w:rsid w:val="004F2FA8"/>
    <w:rsid w:val="004F5643"/>
    <w:rsid w:val="005222F6"/>
    <w:rsid w:val="00531C06"/>
    <w:rsid w:val="0056442C"/>
    <w:rsid w:val="00575924"/>
    <w:rsid w:val="00580E95"/>
    <w:rsid w:val="00581A58"/>
    <w:rsid w:val="00582808"/>
    <w:rsid w:val="005A78BE"/>
    <w:rsid w:val="005D425A"/>
    <w:rsid w:val="005E28C9"/>
    <w:rsid w:val="006448C7"/>
    <w:rsid w:val="00645963"/>
    <w:rsid w:val="00660E12"/>
    <w:rsid w:val="0066609A"/>
    <w:rsid w:val="00697C6C"/>
    <w:rsid w:val="006B55E6"/>
    <w:rsid w:val="006E4557"/>
    <w:rsid w:val="0074017F"/>
    <w:rsid w:val="007C05D1"/>
    <w:rsid w:val="007D7DF9"/>
    <w:rsid w:val="007E489C"/>
    <w:rsid w:val="0081476F"/>
    <w:rsid w:val="00873AF5"/>
    <w:rsid w:val="00874463"/>
    <w:rsid w:val="008D4712"/>
    <w:rsid w:val="00935984"/>
    <w:rsid w:val="00940597"/>
    <w:rsid w:val="00945A21"/>
    <w:rsid w:val="0097527C"/>
    <w:rsid w:val="00976A5B"/>
    <w:rsid w:val="00983E92"/>
    <w:rsid w:val="009949C3"/>
    <w:rsid w:val="00995B29"/>
    <w:rsid w:val="009A1952"/>
    <w:rsid w:val="009C1E27"/>
    <w:rsid w:val="009D4799"/>
    <w:rsid w:val="009D6073"/>
    <w:rsid w:val="009E0067"/>
    <w:rsid w:val="009E1575"/>
    <w:rsid w:val="009E3A4E"/>
    <w:rsid w:val="009E6075"/>
    <w:rsid w:val="009F454B"/>
    <w:rsid w:val="00A011DD"/>
    <w:rsid w:val="00A232F9"/>
    <w:rsid w:val="00A33045"/>
    <w:rsid w:val="00A50565"/>
    <w:rsid w:val="00A5372D"/>
    <w:rsid w:val="00A974F4"/>
    <w:rsid w:val="00AA0FCE"/>
    <w:rsid w:val="00AB11A9"/>
    <w:rsid w:val="00AF1E98"/>
    <w:rsid w:val="00B67D31"/>
    <w:rsid w:val="00B7420B"/>
    <w:rsid w:val="00BA6962"/>
    <w:rsid w:val="00BD47AD"/>
    <w:rsid w:val="00BE4FB9"/>
    <w:rsid w:val="00BE6331"/>
    <w:rsid w:val="00C26A7A"/>
    <w:rsid w:val="00C47DF6"/>
    <w:rsid w:val="00C54977"/>
    <w:rsid w:val="00CA042D"/>
    <w:rsid w:val="00CA47D1"/>
    <w:rsid w:val="00CD02BE"/>
    <w:rsid w:val="00CD232C"/>
    <w:rsid w:val="00CD7046"/>
    <w:rsid w:val="00CD779C"/>
    <w:rsid w:val="00D40FC5"/>
    <w:rsid w:val="00D80CAB"/>
    <w:rsid w:val="00D976F3"/>
    <w:rsid w:val="00DA10DC"/>
    <w:rsid w:val="00DA2A2A"/>
    <w:rsid w:val="00DB571E"/>
    <w:rsid w:val="00DE33B2"/>
    <w:rsid w:val="00E06A8C"/>
    <w:rsid w:val="00E43F3F"/>
    <w:rsid w:val="00E800D0"/>
    <w:rsid w:val="00EA33A6"/>
    <w:rsid w:val="00EB1D99"/>
    <w:rsid w:val="00F27167"/>
    <w:rsid w:val="00F52118"/>
    <w:rsid w:val="00F80E4D"/>
    <w:rsid w:val="00FC1AA5"/>
    <w:rsid w:val="00FC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08CD3"/>
  <w15:chartTrackingRefBased/>
  <w15:docId w15:val="{AC23435F-5A6B-754F-96A2-15874E47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0E12"/>
    <w:pPr>
      <w:spacing w:after="0" w:line="240" w:lineRule="auto"/>
    </w:pPr>
    <w:rPr>
      <w:rFonts w:ascii="Century Gothic" w:hAnsi="Century Gothic" w:cs="Times New Roman (Corpo CS)"/>
      <w:kern w:val="2"/>
      <w:szCs w:val="24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5924"/>
    <w:pPr>
      <w:keepNext/>
      <w:suppressAutoHyphens/>
      <w:autoSpaceDE w:val="0"/>
      <w:autoSpaceDN w:val="0"/>
      <w:adjustRightInd w:val="0"/>
      <w:spacing w:before="120" w:after="120"/>
      <w:outlineLvl w:val="0"/>
    </w:pPr>
    <w:rPr>
      <w:rFonts w:eastAsia="Times New Roman" w:cs="Times New Roman"/>
      <w:b/>
      <w:bCs/>
      <w:kern w:val="32"/>
      <w:sz w:val="26"/>
      <w:szCs w:val="32"/>
      <w:lang w:val="x-none" w:eastAsia="x-none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592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5924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14:ligatures w14:val="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5924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0"/>
      <w:szCs w:val="22"/>
      <w14:ligatures w14:val="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5924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kern w:val="0"/>
      <w:szCs w:val="22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6A8C"/>
    <w:pPr>
      <w:tabs>
        <w:tab w:val="center" w:pos="4819"/>
        <w:tab w:val="right" w:pos="9638"/>
      </w:tabs>
    </w:pPr>
    <w:rPr>
      <w:rFonts w:asciiTheme="minorHAnsi" w:hAnsiTheme="minorHAnsi" w:cstheme="minorBidi"/>
      <w:kern w:val="0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A8C"/>
  </w:style>
  <w:style w:type="paragraph" w:styleId="Pidipagina">
    <w:name w:val="footer"/>
    <w:basedOn w:val="Normale"/>
    <w:link w:val="PidipaginaCarattere"/>
    <w:unhideWhenUsed/>
    <w:rsid w:val="00E06A8C"/>
    <w:pPr>
      <w:tabs>
        <w:tab w:val="center" w:pos="4819"/>
        <w:tab w:val="right" w:pos="9638"/>
      </w:tabs>
    </w:pPr>
    <w:rPr>
      <w:rFonts w:asciiTheme="minorHAnsi" w:hAnsiTheme="minorHAnsi" w:cstheme="minorBidi"/>
      <w:kern w:val="0"/>
      <w:szCs w:val="22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rsid w:val="00E06A8C"/>
  </w:style>
  <w:style w:type="character" w:styleId="Collegamentoipertestuale">
    <w:name w:val="Hyperlink"/>
    <w:basedOn w:val="Carpredefinitoparagrafo"/>
    <w:uiPriority w:val="99"/>
    <w:unhideWhenUsed/>
    <w:rsid w:val="00E06A8C"/>
    <w:rPr>
      <w:color w:val="0000FF"/>
      <w:u w:val="single"/>
    </w:rPr>
  </w:style>
  <w:style w:type="character" w:styleId="Numeropagina">
    <w:name w:val="page number"/>
    <w:basedOn w:val="Carpredefinitoparagrafo"/>
    <w:uiPriority w:val="99"/>
    <w:unhideWhenUsed/>
    <w:rsid w:val="00E06A8C"/>
  </w:style>
  <w:style w:type="character" w:customStyle="1" w:styleId="Titolo1Carattere">
    <w:name w:val="Titolo 1 Carattere"/>
    <w:basedOn w:val="Carpredefinitoparagrafo"/>
    <w:link w:val="Titolo1"/>
    <w:uiPriority w:val="9"/>
    <w:rsid w:val="00575924"/>
    <w:rPr>
      <w:rFonts w:ascii="Century Gothic" w:eastAsia="Times New Roman" w:hAnsi="Century Gothic" w:cs="Times New Roman"/>
      <w:b/>
      <w:bCs/>
      <w:kern w:val="32"/>
      <w:sz w:val="26"/>
      <w:szCs w:val="32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59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59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592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592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924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924"/>
    <w:rPr>
      <w:rFonts w:ascii="Segoe UI" w:hAnsi="Segoe UI" w:cs="Segoe UI"/>
      <w:sz w:val="18"/>
      <w:szCs w:val="18"/>
    </w:rPr>
  </w:style>
  <w:style w:type="paragraph" w:styleId="Corpotesto">
    <w:name w:val="Body Text"/>
    <w:aliases w:val="Corpo del testo"/>
    <w:basedOn w:val="Normale"/>
    <w:link w:val="CorpotestoCarattere1"/>
    <w:uiPriority w:val="99"/>
    <w:qFormat/>
    <w:rsid w:val="00575924"/>
    <w:pPr>
      <w:keepNext/>
      <w:suppressAutoHyphens/>
      <w:autoSpaceDE w:val="0"/>
      <w:autoSpaceDN w:val="0"/>
      <w:adjustRightInd w:val="0"/>
      <w:spacing w:before="121"/>
      <w:ind w:left="240"/>
      <w:jc w:val="both"/>
    </w:pPr>
    <w:rPr>
      <w:rFonts w:ascii="Times New Roman" w:eastAsia="Times New Roman" w:hAnsi="Times New Roman" w:cs="Times New Roman"/>
      <w:kern w:val="0"/>
      <w:sz w:val="24"/>
      <w:lang w:val="x-none" w:eastAsia="x-none"/>
      <w14:ligatures w14:val="none"/>
    </w:rPr>
  </w:style>
  <w:style w:type="character" w:customStyle="1" w:styleId="CorpotestoCarattere">
    <w:name w:val="Corpo testo Carattere"/>
    <w:basedOn w:val="Carpredefinitoparagrafo"/>
    <w:uiPriority w:val="99"/>
    <w:semiHidden/>
    <w:rsid w:val="00575924"/>
  </w:style>
  <w:style w:type="character" w:customStyle="1" w:styleId="CorpotestoCarattere1">
    <w:name w:val="Corpo testo Carattere1"/>
    <w:aliases w:val="Corpo del testo Carattere"/>
    <w:link w:val="Corpotesto"/>
    <w:uiPriority w:val="99"/>
    <w:locked/>
    <w:rsid w:val="005759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ile10">
    <w:name w:val="Stile1"/>
    <w:basedOn w:val="Titolo1"/>
    <w:next w:val="Normale"/>
    <w:link w:val="Stile1Carattere"/>
    <w:uiPriority w:val="99"/>
    <w:qFormat/>
    <w:rsid w:val="00575924"/>
    <w:pPr>
      <w:numPr>
        <w:numId w:val="3"/>
      </w:numPr>
      <w:pBdr>
        <w:top w:val="single" w:sz="24" w:space="1" w:color="5B9BD5" w:themeColor="accent1"/>
        <w:left w:val="single" w:sz="24" w:space="4" w:color="5B9BD5" w:themeColor="accent1"/>
        <w:bottom w:val="single" w:sz="24" w:space="1" w:color="5B9BD5" w:themeColor="accent1"/>
        <w:right w:val="single" w:sz="24" w:space="4" w:color="5B9BD5" w:themeColor="accent1"/>
      </w:pBdr>
      <w:spacing w:before="0" w:after="0"/>
    </w:pPr>
    <w:rPr>
      <w:b w:val="0"/>
      <w:color w:val="5B9BD5" w:themeColor="accent1"/>
      <w:sz w:val="24"/>
    </w:rPr>
  </w:style>
  <w:style w:type="paragraph" w:customStyle="1" w:styleId="TableParagraph">
    <w:name w:val="Table Paragraph"/>
    <w:basedOn w:val="Normale"/>
    <w:uiPriority w:val="1"/>
    <w:qFormat/>
    <w:rsid w:val="00575924"/>
    <w:pPr>
      <w:keepNext/>
      <w:suppressAutoHyphens/>
      <w:autoSpaceDE w:val="0"/>
      <w:autoSpaceDN w:val="0"/>
      <w:adjustRightInd w:val="0"/>
      <w:jc w:val="both"/>
    </w:pPr>
    <w:rPr>
      <w:rFonts w:eastAsia="Times New Roman" w:cs="Times New Roman"/>
      <w:kern w:val="0"/>
      <w:sz w:val="24"/>
      <w:lang w:eastAsia="it-IT"/>
      <w14:ligatures w14:val="none"/>
    </w:rPr>
  </w:style>
  <w:style w:type="character" w:customStyle="1" w:styleId="Stile1Carattere">
    <w:name w:val="Stile1 Carattere"/>
    <w:basedOn w:val="Carpredefinitoparagrafo"/>
    <w:link w:val="Stile10"/>
    <w:uiPriority w:val="99"/>
    <w:rsid w:val="00575924"/>
    <w:rPr>
      <w:rFonts w:ascii="Century Gothic" w:eastAsia="Times New Roman" w:hAnsi="Century Gothic" w:cs="Times New Roman"/>
      <w:bCs/>
      <w:color w:val="5B9BD5" w:themeColor="accent1"/>
      <w:kern w:val="32"/>
      <w:sz w:val="24"/>
      <w:szCs w:val="32"/>
      <w:lang w:val="x-none" w:eastAsia="x-none"/>
    </w:rPr>
  </w:style>
  <w:style w:type="paragraph" w:customStyle="1" w:styleId="Stile1">
    <w:name w:val="Stile 1"/>
    <w:uiPriority w:val="1"/>
    <w:qFormat/>
    <w:rsid w:val="00575924"/>
    <w:pPr>
      <w:numPr>
        <w:numId w:val="1"/>
      </w:numPr>
      <w:pBdr>
        <w:bottom w:val="single" w:sz="24" w:space="1" w:color="5B9BD5" w:themeColor="accent1"/>
      </w:pBdr>
      <w:spacing w:after="0" w:line="240" w:lineRule="auto"/>
      <w:ind w:left="646" w:hanging="357"/>
      <w:jc w:val="center"/>
    </w:pPr>
    <w:rPr>
      <w:rFonts w:ascii="Century Gothic" w:eastAsia="Times New Roman" w:hAnsi="Century Gothic" w:cs="Times New Roman"/>
      <w:b/>
      <w:bCs/>
      <w:color w:val="5B9BD5" w:themeColor="accent1"/>
      <w:kern w:val="32"/>
      <w:sz w:val="24"/>
      <w:szCs w:val="21"/>
      <w:lang w:val="x-none" w:eastAsia="x-none"/>
    </w:rPr>
  </w:style>
  <w:style w:type="paragraph" w:styleId="Paragrafoelenco">
    <w:name w:val="List Paragraph"/>
    <w:basedOn w:val="Normale"/>
    <w:uiPriority w:val="99"/>
    <w:qFormat/>
    <w:rsid w:val="00575924"/>
    <w:pPr>
      <w:spacing w:after="160" w:line="259" w:lineRule="auto"/>
      <w:ind w:left="720"/>
      <w:contextualSpacing/>
    </w:pPr>
    <w:rPr>
      <w:rFonts w:asciiTheme="minorHAnsi" w:hAnsiTheme="minorHAnsi" w:cstheme="minorBidi"/>
      <w:kern w:val="0"/>
      <w:szCs w:val="22"/>
      <w14:ligatures w14:val="none"/>
    </w:rPr>
  </w:style>
  <w:style w:type="paragraph" w:styleId="Nessunaspaziatura">
    <w:name w:val="No Spacing"/>
    <w:uiPriority w:val="1"/>
    <w:qFormat/>
    <w:rsid w:val="00575924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575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57592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575924"/>
    <w:pPr>
      <w:keepLines/>
      <w:suppressAutoHyphens w:val="0"/>
      <w:autoSpaceDE/>
      <w:autoSpaceDN/>
      <w:adjustRightInd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lang w:val="it-IT"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575924"/>
    <w:pPr>
      <w:spacing w:after="100" w:line="259" w:lineRule="auto"/>
    </w:pPr>
    <w:rPr>
      <w:rFonts w:asciiTheme="minorHAnsi" w:hAnsiTheme="minorHAnsi" w:cstheme="minorBidi"/>
      <w:kern w:val="0"/>
      <w:szCs w:val="22"/>
      <w14:ligatures w14:val="none"/>
    </w:rPr>
  </w:style>
  <w:style w:type="paragraph" w:styleId="Sommario2">
    <w:name w:val="toc 2"/>
    <w:basedOn w:val="Normale"/>
    <w:next w:val="Normale"/>
    <w:autoRedefine/>
    <w:uiPriority w:val="39"/>
    <w:unhideWhenUsed/>
    <w:rsid w:val="00575924"/>
    <w:pPr>
      <w:spacing w:after="100" w:line="259" w:lineRule="auto"/>
      <w:ind w:left="220"/>
    </w:pPr>
    <w:rPr>
      <w:rFonts w:asciiTheme="minorHAnsi" w:hAnsiTheme="minorHAnsi" w:cstheme="minorBidi"/>
      <w:kern w:val="0"/>
      <w:szCs w:val="22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57592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75924"/>
    <w:pPr>
      <w:spacing w:after="160"/>
    </w:pPr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7592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759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75924"/>
    <w:rPr>
      <w:b/>
      <w:bCs/>
      <w:sz w:val="20"/>
      <w:szCs w:val="20"/>
    </w:rPr>
  </w:style>
  <w:style w:type="paragraph" w:customStyle="1" w:styleId="Default">
    <w:name w:val="Default"/>
    <w:rsid w:val="005759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aok">
    <w:name w:val="Paok"/>
    <w:basedOn w:val="Normale"/>
    <w:link w:val="PaokCarattere"/>
    <w:uiPriority w:val="99"/>
    <w:qFormat/>
    <w:rsid w:val="00575924"/>
    <w:pPr>
      <w:keepNext/>
      <w:pBdr>
        <w:top w:val="thinThickSmallGap" w:sz="18" w:space="1" w:color="5B9BD5" w:themeColor="accent1"/>
        <w:left w:val="thinThickSmallGap" w:sz="18" w:space="4" w:color="5B9BD5" w:themeColor="accent1"/>
        <w:bottom w:val="thickThinSmallGap" w:sz="18" w:space="1" w:color="5B9BD5" w:themeColor="accent1"/>
        <w:right w:val="thickThinSmallGap" w:sz="18" w:space="4" w:color="5B9BD5" w:themeColor="accent1"/>
      </w:pBdr>
      <w:suppressAutoHyphens/>
      <w:autoSpaceDE w:val="0"/>
      <w:autoSpaceDN w:val="0"/>
      <w:adjustRightInd w:val="0"/>
      <w:spacing w:line="360" w:lineRule="auto"/>
      <w:jc w:val="both"/>
    </w:pPr>
    <w:rPr>
      <w:rFonts w:cs="Century Gothic"/>
      <w:b/>
      <w:kern w:val="0"/>
      <w:sz w:val="21"/>
      <w:szCs w:val="21"/>
      <w14:ligatures w14:val="none"/>
    </w:rPr>
  </w:style>
  <w:style w:type="character" w:customStyle="1" w:styleId="PaokCarattere">
    <w:name w:val="Paok Carattere"/>
    <w:basedOn w:val="Carpredefinitoparagrafo"/>
    <w:link w:val="Paok"/>
    <w:uiPriority w:val="99"/>
    <w:rsid w:val="00575924"/>
    <w:rPr>
      <w:rFonts w:ascii="Century Gothic" w:hAnsi="Century Gothic" w:cs="Century Gothic"/>
      <w:b/>
      <w:sz w:val="21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75924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575924"/>
    <w:pPr>
      <w:spacing w:after="0" w:line="240" w:lineRule="auto"/>
    </w:pPr>
  </w:style>
  <w:style w:type="paragraph" w:styleId="Titolo">
    <w:name w:val="Title"/>
    <w:basedOn w:val="Normale"/>
    <w:link w:val="TitoloCarattere"/>
    <w:qFormat/>
    <w:rsid w:val="00575924"/>
    <w:pPr>
      <w:tabs>
        <w:tab w:val="left" w:pos="3119"/>
      </w:tabs>
      <w:spacing w:line="360" w:lineRule="atLeast"/>
      <w:jc w:val="center"/>
    </w:pPr>
    <w:rPr>
      <w:rFonts w:ascii="Times New Roman" w:eastAsia="Times New Roman" w:hAnsi="Times New Roman" w:cs="Times New Roman"/>
      <w:b/>
      <w:kern w:val="0"/>
      <w:sz w:val="44"/>
      <w:szCs w:val="20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rsid w:val="00575924"/>
    <w:rPr>
      <w:rFonts w:ascii="Times New Roman" w:eastAsia="Times New Roman" w:hAnsi="Times New Roman" w:cs="Times New Roman"/>
      <w:b/>
      <w:sz w:val="44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75924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75924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60E12"/>
    <w:rPr>
      <w:b/>
      <w:bCs/>
    </w:rPr>
  </w:style>
  <w:style w:type="paragraph" w:styleId="NormaleWeb">
    <w:name w:val="Normal (Web)"/>
    <w:basedOn w:val="Normale"/>
    <w:uiPriority w:val="99"/>
    <w:unhideWhenUsed/>
    <w:rsid w:val="00660E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it-IT"/>
      <w14:ligatures w14:val="none"/>
    </w:rPr>
  </w:style>
  <w:style w:type="paragraph" w:customStyle="1" w:styleId="p1">
    <w:name w:val="p1"/>
    <w:basedOn w:val="Normale"/>
    <w:rsid w:val="005222F6"/>
    <w:rPr>
      <w:rFonts w:ascii="Helvetica" w:eastAsia="Times New Roman" w:hAnsi="Helvetica" w:cs="Times New Roman"/>
      <w:color w:val="141413"/>
      <w:kern w:val="0"/>
      <w:sz w:val="15"/>
      <w:szCs w:val="15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D97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tvilloresi.it" TargetMode="External"/><Relationship Id="rId2" Type="http://schemas.openxmlformats.org/officeDocument/2006/relationships/hyperlink" Target="https://eur06.safelinks.protection.outlook.com/?url=http%3A%2F%2Fwww.etvilloresi.it%2F&amp;data=05%7C01%7Cpier.giorgio.paganini%40etvilloresi.it%7Cebc684cef2174ec8a75a08daac4b8891%7Ceceb973ebd2344ac96991f917c2196ec%7C1%7C0%7C638011737656439987%7CUnknown%7CTWFpbGZsb3d8eyJWIjoiMC4wLjAwMDAiLCJQIjoiV2luMzIiLCJBTiI6Ik1haWwiLCJXVCI6Mn0%3D%7C3000%7C%7C%7C&amp;sdata=WOS0bVsJHnlaMh7C8kck0qhWsPDtcgwHrUG8vReuBmI%3D&amp;reserved=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 Giorgio Paganini</dc:creator>
  <cp:keywords/>
  <dc:description/>
  <cp:lastModifiedBy>Valeria Chinaglia</cp:lastModifiedBy>
  <cp:revision>2</cp:revision>
  <dcterms:created xsi:type="dcterms:W3CDTF">2025-06-05T10:15:00Z</dcterms:created>
  <dcterms:modified xsi:type="dcterms:W3CDTF">2025-06-05T10:15:00Z</dcterms:modified>
</cp:coreProperties>
</file>